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045452" w14:textId="13C71538" w:rsidR="00E73C19" w:rsidRPr="00787658" w:rsidRDefault="00E73C19" w:rsidP="00E73C19">
      <w:pPr>
        <w:pStyle w:val="Header"/>
        <w:tabs>
          <w:tab w:val="right" w:pos="8280"/>
          <w:tab w:val="right" w:pos="9639"/>
        </w:tabs>
        <w:jc w:val="both"/>
        <w:rPr>
          <w:rFonts w:cs="Arial"/>
          <w:noProof w:val="0"/>
          <w:sz w:val="24"/>
        </w:rPr>
      </w:pPr>
      <w:r w:rsidRPr="00787658">
        <w:rPr>
          <w:rFonts w:cs="Arial"/>
          <w:sz w:val="24"/>
          <w:szCs w:val="24"/>
        </w:rPr>
        <w:t>3GPP TSG-RAN WG4 Meeting #9</w:t>
      </w:r>
      <w:r w:rsidR="0076490D">
        <w:rPr>
          <w:rFonts w:cs="Arial"/>
          <w:sz w:val="24"/>
          <w:szCs w:val="24"/>
        </w:rPr>
        <w:t>7</w:t>
      </w:r>
      <w:r w:rsidRPr="00787658">
        <w:rPr>
          <w:rFonts w:cs="Arial"/>
          <w:sz w:val="24"/>
          <w:szCs w:val="24"/>
        </w:rPr>
        <w:t>e</w:t>
      </w:r>
      <w:r w:rsidRPr="00787658">
        <w:rPr>
          <w:rFonts w:cs="Arial"/>
          <w:noProof w:val="0"/>
          <w:sz w:val="24"/>
        </w:rPr>
        <w:tab/>
      </w:r>
      <w:r w:rsidRPr="00787658">
        <w:rPr>
          <w:rFonts w:cs="Arial"/>
          <w:noProof w:val="0"/>
          <w:sz w:val="24"/>
        </w:rPr>
        <w:tab/>
      </w:r>
      <w:r w:rsidR="009B031D" w:rsidRPr="009B031D">
        <w:rPr>
          <w:rFonts w:cs="Arial"/>
          <w:noProof w:val="0"/>
          <w:sz w:val="24"/>
        </w:rPr>
        <w:t>R4-2014560</w:t>
      </w:r>
      <w:bookmarkStart w:id="0" w:name="_GoBack"/>
      <w:bookmarkEnd w:id="0"/>
    </w:p>
    <w:p w14:paraId="62045453" w14:textId="61834636" w:rsidR="00E73C19" w:rsidRPr="00787658" w:rsidRDefault="00E73C19" w:rsidP="00E73C19">
      <w:pPr>
        <w:pStyle w:val="Header"/>
        <w:rPr>
          <w:noProof w:val="0"/>
          <w:sz w:val="24"/>
          <w:szCs w:val="24"/>
          <w:lang w:eastAsia="zh-CN"/>
        </w:rPr>
      </w:pPr>
      <w:r w:rsidRPr="00787658">
        <w:rPr>
          <w:rFonts w:cs="Arial"/>
          <w:sz w:val="24"/>
          <w:szCs w:val="24"/>
        </w:rPr>
        <w:t xml:space="preserve">Electronic, </w:t>
      </w:r>
      <w:r w:rsidR="0076490D">
        <w:rPr>
          <w:rFonts w:cs="Arial"/>
          <w:sz w:val="24"/>
          <w:szCs w:val="24"/>
        </w:rPr>
        <w:t>2</w:t>
      </w:r>
      <w:r w:rsidR="0076490D">
        <w:rPr>
          <w:rFonts w:cs="Arial"/>
          <w:sz w:val="24"/>
          <w:szCs w:val="24"/>
          <w:vertAlign w:val="superscript"/>
        </w:rPr>
        <w:t>nd</w:t>
      </w:r>
      <w:r w:rsidRPr="00787658">
        <w:rPr>
          <w:rFonts w:cs="Arial"/>
          <w:sz w:val="24"/>
          <w:szCs w:val="24"/>
        </w:rPr>
        <w:t xml:space="preserve"> – </w:t>
      </w:r>
      <w:r w:rsidR="0076490D">
        <w:rPr>
          <w:rFonts w:cs="Arial"/>
          <w:sz w:val="24"/>
          <w:szCs w:val="24"/>
        </w:rPr>
        <w:t>13</w:t>
      </w:r>
      <w:r w:rsidRPr="00787658">
        <w:rPr>
          <w:rFonts w:cs="Arial"/>
          <w:sz w:val="24"/>
          <w:szCs w:val="24"/>
          <w:vertAlign w:val="superscript"/>
        </w:rPr>
        <w:t>th</w:t>
      </w:r>
      <w:r w:rsidRPr="00787658">
        <w:rPr>
          <w:rFonts w:cs="Arial"/>
          <w:sz w:val="24"/>
          <w:szCs w:val="24"/>
        </w:rPr>
        <w:t xml:space="preserve"> </w:t>
      </w:r>
      <w:r w:rsidR="0076490D">
        <w:rPr>
          <w:rFonts w:cs="Arial"/>
          <w:sz w:val="24"/>
          <w:szCs w:val="24"/>
        </w:rPr>
        <w:t>November</w:t>
      </w:r>
      <w:r w:rsidRPr="00787658">
        <w:rPr>
          <w:rFonts w:cs="Arial"/>
          <w:sz w:val="24"/>
          <w:szCs w:val="24"/>
        </w:rPr>
        <w:t>, 2020</w:t>
      </w:r>
    </w:p>
    <w:p w14:paraId="62045454" w14:textId="77777777" w:rsidR="00B926CC" w:rsidRPr="00787658" w:rsidRDefault="00B926CC" w:rsidP="00B926CC">
      <w:pPr>
        <w:tabs>
          <w:tab w:val="left" w:pos="1985"/>
        </w:tabs>
        <w:spacing w:before="0" w:after="0"/>
        <w:ind w:left="1975" w:hangingChars="823" w:hanging="1975"/>
        <w:rPr>
          <w:rFonts w:ascii="Arial" w:hAnsi="Arial" w:cs="Arial"/>
          <w:sz w:val="24"/>
          <w:lang w:val="en-US"/>
        </w:rPr>
      </w:pPr>
    </w:p>
    <w:p w14:paraId="62045455" w14:textId="77777777" w:rsidR="001E105C" w:rsidRPr="00787658" w:rsidRDefault="001E105C" w:rsidP="00D9163E">
      <w:pPr>
        <w:tabs>
          <w:tab w:val="left" w:pos="1985"/>
        </w:tabs>
        <w:spacing w:before="0"/>
        <w:ind w:left="1983" w:hangingChars="823" w:hanging="1983"/>
        <w:rPr>
          <w:rFonts w:ascii="Arial" w:hAnsi="Arial" w:cs="Arial"/>
          <w:b/>
          <w:sz w:val="24"/>
        </w:rPr>
      </w:pPr>
      <w:r w:rsidRPr="00787658">
        <w:rPr>
          <w:rFonts w:ascii="Arial" w:hAnsi="Arial" w:cs="Arial"/>
          <w:b/>
          <w:sz w:val="24"/>
        </w:rPr>
        <w:t>Agenda item:</w:t>
      </w:r>
      <w:r w:rsidRPr="00787658">
        <w:rPr>
          <w:rFonts w:ascii="Arial" w:hAnsi="Arial" w:cs="Arial"/>
          <w:b/>
          <w:sz w:val="24"/>
        </w:rPr>
        <w:tab/>
      </w:r>
      <w:bookmarkStart w:id="1" w:name="Source"/>
      <w:bookmarkEnd w:id="1"/>
      <w:r w:rsidR="006D0DA1" w:rsidRPr="006D0DA1">
        <w:rPr>
          <w:rFonts w:ascii="Arial" w:hAnsi="Arial" w:cs="Arial"/>
          <w:b/>
          <w:sz w:val="24"/>
        </w:rPr>
        <w:t>7.18.3</w:t>
      </w:r>
    </w:p>
    <w:p w14:paraId="62045456" w14:textId="77777777" w:rsidR="001E105C" w:rsidRPr="00787658" w:rsidRDefault="001E105C" w:rsidP="00D9163E">
      <w:pPr>
        <w:tabs>
          <w:tab w:val="left" w:pos="1985"/>
        </w:tabs>
        <w:spacing w:before="0"/>
        <w:ind w:left="1985" w:hanging="1985"/>
        <w:rPr>
          <w:rFonts w:ascii="Arial" w:hAnsi="Arial" w:cs="Arial"/>
          <w:sz w:val="24"/>
        </w:rPr>
      </w:pPr>
      <w:r w:rsidRPr="00787658">
        <w:rPr>
          <w:rFonts w:ascii="Arial" w:hAnsi="Arial" w:cs="Arial"/>
          <w:b/>
          <w:sz w:val="24"/>
        </w:rPr>
        <w:t>Source:</w:t>
      </w:r>
      <w:r w:rsidRPr="00787658">
        <w:rPr>
          <w:rFonts w:ascii="Arial" w:hAnsi="Arial" w:cs="Arial"/>
          <w:b/>
          <w:sz w:val="24"/>
        </w:rPr>
        <w:tab/>
        <w:t>Intel Corporation</w:t>
      </w:r>
    </w:p>
    <w:p w14:paraId="62045457" w14:textId="3F49AF16" w:rsidR="001E105C" w:rsidRPr="00820E0B" w:rsidRDefault="001E105C" w:rsidP="00CE5A7E">
      <w:pPr>
        <w:tabs>
          <w:tab w:val="left" w:pos="1985"/>
        </w:tabs>
        <w:spacing w:before="0"/>
        <w:ind w:left="1983" w:hangingChars="823" w:hanging="1983"/>
        <w:rPr>
          <w:rFonts w:ascii="Arial" w:hAnsi="Arial" w:cs="Arial"/>
          <w:b/>
          <w:sz w:val="24"/>
          <w:lang w:val="en-US"/>
        </w:rPr>
      </w:pPr>
      <w:r w:rsidRPr="00787658">
        <w:rPr>
          <w:rFonts w:ascii="Arial" w:hAnsi="Arial" w:cs="Arial"/>
          <w:b/>
          <w:sz w:val="24"/>
        </w:rPr>
        <w:t>Title:</w:t>
      </w:r>
      <w:r w:rsidRPr="00787658">
        <w:rPr>
          <w:rFonts w:ascii="Arial" w:hAnsi="Arial" w:cs="Arial"/>
          <w:b/>
          <w:sz w:val="24"/>
        </w:rPr>
        <w:tab/>
      </w:r>
      <w:r w:rsidR="009B031D" w:rsidRPr="009B031D">
        <w:rPr>
          <w:rFonts w:ascii="Arial" w:hAnsi="Arial" w:cs="Arial"/>
          <w:b/>
          <w:sz w:val="24"/>
        </w:rPr>
        <w:t>Views on BS demodulation requirements for NR 2-Step RACH</w:t>
      </w:r>
    </w:p>
    <w:p w14:paraId="62045458" w14:textId="77777777" w:rsidR="001E105C" w:rsidRPr="00146B4F" w:rsidRDefault="001E105C" w:rsidP="00D9163E">
      <w:pPr>
        <w:tabs>
          <w:tab w:val="left" w:pos="1985"/>
        </w:tabs>
        <w:spacing w:before="0"/>
        <w:ind w:left="1983" w:hangingChars="823" w:hanging="1983"/>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2" w:name="DocumentFor"/>
      <w:bookmarkEnd w:id="2"/>
      <w:r w:rsidR="008E1CFE" w:rsidRPr="002C1654">
        <w:rPr>
          <w:rFonts w:ascii="Arial" w:hAnsi="Arial" w:cs="Arial"/>
          <w:b/>
          <w:sz w:val="24"/>
        </w:rPr>
        <w:t>Discussion</w:t>
      </w:r>
    </w:p>
    <w:p w14:paraId="62045459" w14:textId="77777777" w:rsidR="004B515E" w:rsidRPr="00146B4F" w:rsidRDefault="004B515E" w:rsidP="00422531">
      <w:pPr>
        <w:pStyle w:val="Heading1"/>
      </w:pPr>
      <w:bookmarkStart w:id="3" w:name="_Ref21011971"/>
      <w:r w:rsidRPr="00146B4F">
        <w:t>Introduction</w:t>
      </w:r>
      <w:bookmarkEnd w:id="3"/>
    </w:p>
    <w:p w14:paraId="6204545A" w14:textId="650C46B4" w:rsidR="00E30C1F" w:rsidRPr="006D0DA1" w:rsidRDefault="007A6A60" w:rsidP="003F5A3B">
      <w:r w:rsidRPr="006D0DA1">
        <w:t>In RAN4 #9</w:t>
      </w:r>
      <w:r w:rsidR="000D25D9">
        <w:rPr>
          <w:lang w:val="en-US"/>
        </w:rPr>
        <w:t>6</w:t>
      </w:r>
      <w:r w:rsidR="006641FA" w:rsidRPr="006D0DA1">
        <w:t>e</w:t>
      </w:r>
      <w:r w:rsidR="00630479" w:rsidRPr="006D0DA1">
        <w:t xml:space="preserve"> meeting</w:t>
      </w:r>
      <w:r w:rsidRPr="006D0DA1">
        <w:t xml:space="preserve"> WF on </w:t>
      </w:r>
      <w:r w:rsidR="00820E0B" w:rsidRPr="006D0DA1">
        <w:t>2</w:t>
      </w:r>
      <w:r w:rsidR="00905615" w:rsidRPr="006D0DA1">
        <w:t>-s</w:t>
      </w:r>
      <w:r w:rsidR="00820E0B" w:rsidRPr="006D0DA1">
        <w:t>tep RACH</w:t>
      </w:r>
      <w:r w:rsidRPr="006D0DA1">
        <w:t xml:space="preserve"> demodulation</w:t>
      </w:r>
      <w:r w:rsidR="00820E0B" w:rsidRPr="006D0DA1">
        <w:t xml:space="preserve"> requirements</w:t>
      </w:r>
      <w:r w:rsidRPr="006D0DA1">
        <w:t xml:space="preserve"> was a</w:t>
      </w:r>
      <w:r w:rsidR="00630479" w:rsidRPr="006D0DA1">
        <w:t xml:space="preserve">greed </w:t>
      </w:r>
      <w:r w:rsidR="00BA1749" w:rsidRPr="006D0DA1">
        <w:fldChar w:fldCharType="begin"/>
      </w:r>
      <w:r w:rsidR="00BA1749" w:rsidRPr="006D0DA1">
        <w:instrText xml:space="preserve"> REF _Ref21009160 \r \h </w:instrText>
      </w:r>
      <w:r w:rsidR="00B32217" w:rsidRPr="006D0DA1">
        <w:instrText xml:space="preserve"> \* MERGEFORMAT </w:instrText>
      </w:r>
      <w:r w:rsidR="00BA1749" w:rsidRPr="006D0DA1">
        <w:fldChar w:fldCharType="separate"/>
      </w:r>
      <w:r w:rsidR="00C0691F" w:rsidRPr="006D0DA1">
        <w:t>[1]</w:t>
      </w:r>
      <w:r w:rsidR="00BA1749" w:rsidRPr="006D0DA1">
        <w:fldChar w:fldCharType="end"/>
      </w:r>
      <w:r w:rsidR="003F5A3B" w:rsidRPr="006D0DA1">
        <w:t>.</w:t>
      </w:r>
      <w:r w:rsidRPr="006D0DA1">
        <w:t xml:space="preserve"> </w:t>
      </w:r>
      <w:r w:rsidR="006D0DA1" w:rsidRPr="006D0DA1">
        <w:t>Main test setup parameters were finalized except TO values for requirements definition</w:t>
      </w:r>
      <w:r w:rsidR="008A764A">
        <w:t xml:space="preserve">, </w:t>
      </w:r>
      <w:r w:rsidR="000D25D9">
        <w:t>DMRS configuration for FR1</w:t>
      </w:r>
      <w:r w:rsidR="008A764A">
        <w:t xml:space="preserve"> and </w:t>
      </w:r>
      <w:r w:rsidR="00614F96">
        <w:t>appropriate test metric</w:t>
      </w:r>
      <w:r w:rsidR="00820E0B" w:rsidRPr="006D0DA1">
        <w:t>.</w:t>
      </w:r>
      <w:r w:rsidR="006D0DA1" w:rsidRPr="006D0DA1">
        <w:t xml:space="preserve"> </w:t>
      </w:r>
      <w:r w:rsidR="00E30C1F" w:rsidRPr="006D0DA1">
        <w:t xml:space="preserve">In this contribution </w:t>
      </w:r>
      <w:r w:rsidR="00DF01A8" w:rsidRPr="006D0DA1">
        <w:t xml:space="preserve">we provide </w:t>
      </w:r>
      <w:r w:rsidR="00820E0B" w:rsidRPr="006D0DA1">
        <w:t xml:space="preserve">analysis </w:t>
      </w:r>
      <w:r w:rsidR="001F6459" w:rsidRPr="006D0DA1">
        <w:t xml:space="preserve">on appropriate TO values for </w:t>
      </w:r>
      <w:r w:rsidR="00820E0B" w:rsidRPr="006D0DA1">
        <w:t>2</w:t>
      </w:r>
      <w:r w:rsidR="00905615" w:rsidRPr="006D0DA1">
        <w:t>-s</w:t>
      </w:r>
      <w:r w:rsidR="00820E0B" w:rsidRPr="006D0DA1">
        <w:t xml:space="preserve">tep RACH demodulation performance requirements </w:t>
      </w:r>
      <w:r w:rsidR="0080732C" w:rsidRPr="006D0DA1">
        <w:t>definition</w:t>
      </w:r>
      <w:r w:rsidR="006D0DA1" w:rsidRPr="006D0DA1">
        <w:t xml:space="preserve"> and address </w:t>
      </w:r>
      <w:r w:rsidR="00367D4F">
        <w:t xml:space="preserve">the </w:t>
      </w:r>
      <w:r w:rsidR="006D0DA1" w:rsidRPr="006D0DA1">
        <w:t>remaining open issues.</w:t>
      </w:r>
    </w:p>
    <w:p w14:paraId="6204545B" w14:textId="77777777" w:rsidR="005D06AA" w:rsidRDefault="00CF667C" w:rsidP="00905615">
      <w:pPr>
        <w:pStyle w:val="Heading1"/>
      </w:pPr>
      <w:r w:rsidRPr="00B4539B">
        <w:t>Discussion</w:t>
      </w:r>
    </w:p>
    <w:p w14:paraId="6204545C" w14:textId="2A74719B" w:rsidR="00FF690C" w:rsidRDefault="0056664E" w:rsidP="00FF690C">
      <w:pPr>
        <w:pStyle w:val="Heading2"/>
      </w:pPr>
      <w:r>
        <w:t>Simulation results</w:t>
      </w:r>
      <w:r w:rsidR="00C738FA">
        <w:t xml:space="preserve"> and TO for requirements definition</w:t>
      </w:r>
    </w:p>
    <w:p w14:paraId="42B157EF" w14:textId="637ADDEE" w:rsidR="008B22EE" w:rsidRDefault="0056664E" w:rsidP="0056664E">
      <w:pPr>
        <w:rPr>
          <w:lang w:eastAsia="ja-JP" w:bidi="hi-IN"/>
        </w:rPr>
      </w:pPr>
      <w:r>
        <w:rPr>
          <w:lang w:eastAsia="ja-JP" w:bidi="hi-IN"/>
        </w:rPr>
        <w:t xml:space="preserve">In this section we provide </w:t>
      </w:r>
      <w:r w:rsidR="001747F3">
        <w:rPr>
          <w:lang w:eastAsia="ja-JP" w:bidi="hi-IN"/>
        </w:rPr>
        <w:t xml:space="preserve">link-level </w:t>
      </w:r>
      <w:r w:rsidR="00C06202">
        <w:rPr>
          <w:lang w:eastAsia="ja-JP" w:bidi="hi-IN"/>
        </w:rPr>
        <w:t>results</w:t>
      </w:r>
      <w:r w:rsidR="004A554F">
        <w:rPr>
          <w:lang w:eastAsia="ja-JP" w:bidi="hi-IN"/>
        </w:rPr>
        <w:t xml:space="preserve"> for PUSCH demodulation performance b</w:t>
      </w:r>
      <w:r>
        <w:rPr>
          <w:lang w:eastAsia="ja-JP" w:bidi="hi-IN"/>
        </w:rPr>
        <w:t>ased on the agreed simulation parameters</w:t>
      </w:r>
      <w:r w:rsidR="004A554F">
        <w:rPr>
          <w:lang w:eastAsia="ja-JP" w:bidi="hi-IN"/>
        </w:rPr>
        <w:t xml:space="preserve">. </w:t>
      </w:r>
      <w:r w:rsidR="00C041DB">
        <w:rPr>
          <w:lang w:eastAsia="ja-JP" w:bidi="hi-IN"/>
        </w:rPr>
        <w:t xml:space="preserve">The </w:t>
      </w:r>
      <w:r w:rsidR="008B22EE">
        <w:rPr>
          <w:lang w:eastAsia="ja-JP" w:bidi="hi-IN"/>
        </w:rPr>
        <w:t>performance</w:t>
      </w:r>
      <w:r w:rsidR="00C041DB">
        <w:rPr>
          <w:lang w:eastAsia="ja-JP" w:bidi="hi-IN"/>
        </w:rPr>
        <w:t xml:space="preserve"> </w:t>
      </w:r>
      <w:r w:rsidR="008B22EE">
        <w:rPr>
          <w:lang w:eastAsia="ja-JP" w:bidi="hi-IN"/>
        </w:rPr>
        <w:t>is</w:t>
      </w:r>
      <w:r w:rsidR="00C041DB">
        <w:rPr>
          <w:lang w:eastAsia="ja-JP" w:bidi="hi-IN"/>
        </w:rPr>
        <w:t xml:space="preserve"> </w:t>
      </w:r>
      <w:r w:rsidR="008B22EE">
        <w:rPr>
          <w:lang w:eastAsia="ja-JP" w:bidi="hi-IN"/>
        </w:rPr>
        <w:t xml:space="preserve">depicted </w:t>
      </w:r>
      <w:r w:rsidR="00C041DB">
        <w:rPr>
          <w:lang w:eastAsia="ja-JP" w:bidi="hi-IN"/>
        </w:rPr>
        <w:t xml:space="preserve">in terms of SNR </w:t>
      </w:r>
      <w:r w:rsidR="003C49E9">
        <w:rPr>
          <w:lang w:eastAsia="ja-JP" w:bidi="hi-IN"/>
        </w:rPr>
        <w:t>degradation</w:t>
      </w:r>
      <w:r w:rsidR="00C041DB">
        <w:rPr>
          <w:lang w:eastAsia="ja-JP" w:bidi="hi-IN"/>
        </w:rPr>
        <w:t xml:space="preserve"> </w:t>
      </w:r>
      <w:r w:rsidR="003C49E9">
        <w:rPr>
          <w:lang w:eastAsia="ja-JP" w:bidi="hi-IN"/>
        </w:rPr>
        <w:t xml:space="preserve">comparing to </w:t>
      </w:r>
      <w:r w:rsidR="00C041DB">
        <w:rPr>
          <w:lang w:eastAsia="ja-JP" w:bidi="hi-IN"/>
        </w:rPr>
        <w:t xml:space="preserve">scenario </w:t>
      </w:r>
      <w:r w:rsidR="008A0AAA">
        <w:rPr>
          <w:lang w:eastAsia="ja-JP" w:bidi="hi-IN"/>
        </w:rPr>
        <w:t xml:space="preserve">without TO. </w:t>
      </w:r>
      <w:r w:rsidR="006B0D31">
        <w:rPr>
          <w:lang w:eastAsia="ja-JP" w:bidi="hi-IN"/>
        </w:rPr>
        <w:t xml:space="preserve">Table 1 and table </w:t>
      </w:r>
      <w:r w:rsidR="00E1424C">
        <w:rPr>
          <w:lang w:eastAsia="ja-JP" w:bidi="hi-IN"/>
        </w:rPr>
        <w:t>2</w:t>
      </w:r>
      <w:r w:rsidR="006B0D31">
        <w:rPr>
          <w:lang w:eastAsia="ja-JP" w:bidi="hi-IN"/>
        </w:rPr>
        <w:t xml:space="preserve"> summarize obtained </w:t>
      </w:r>
      <w:r w:rsidR="008B22EE">
        <w:rPr>
          <w:lang w:eastAsia="ja-JP" w:bidi="hi-IN"/>
        </w:rPr>
        <w:t>results for FR1 and FR2 respectively</w:t>
      </w:r>
      <w:r w:rsidR="00352D03">
        <w:rPr>
          <w:lang w:eastAsia="ja-JP" w:bidi="hi-IN"/>
        </w:rPr>
        <w:t xml:space="preserve">. </w:t>
      </w:r>
      <w:r w:rsidR="001F5310">
        <w:rPr>
          <w:lang w:eastAsia="ja-JP" w:bidi="hi-IN"/>
        </w:rPr>
        <w:t>The exact curves can be found in Annex A.</w:t>
      </w:r>
      <w:r w:rsidR="00762565">
        <w:rPr>
          <w:lang w:eastAsia="ja-JP" w:bidi="hi-IN"/>
        </w:rPr>
        <w:t xml:space="preserve"> </w:t>
      </w:r>
      <w:r w:rsidR="00F72C78">
        <w:rPr>
          <w:lang w:eastAsia="ja-JP" w:bidi="hi-IN"/>
        </w:rPr>
        <w:t xml:space="preserve">Conventional post FFT TOC was assumed for both medium and high level TOs. </w:t>
      </w:r>
      <w:r w:rsidR="00B4471A">
        <w:rPr>
          <w:lang w:eastAsia="ja-JP" w:bidi="hi-IN"/>
        </w:rPr>
        <w:t xml:space="preserve">The </w:t>
      </w:r>
      <w:r w:rsidR="004E4522">
        <w:rPr>
          <w:lang w:eastAsia="ja-JP" w:bidi="hi-IN"/>
        </w:rPr>
        <w:t>obtained results are discussed in the next sections.</w:t>
      </w:r>
    </w:p>
    <w:p w14:paraId="0169802C" w14:textId="343B248F" w:rsidR="008B22EE" w:rsidRDefault="008B22EE" w:rsidP="008B22EE">
      <w:pPr>
        <w:pStyle w:val="Caption"/>
      </w:pPr>
      <w:r>
        <w:t xml:space="preserve">Table </w:t>
      </w:r>
      <w:r>
        <w:fldChar w:fldCharType="begin"/>
      </w:r>
      <w:r>
        <w:instrText xml:space="preserve"> SEQ Table \* ARABIC </w:instrText>
      </w:r>
      <w:r>
        <w:fldChar w:fldCharType="separate"/>
      </w:r>
      <w:r w:rsidR="00352D03">
        <w:rPr>
          <w:noProof/>
        </w:rPr>
        <w:t>1</w:t>
      </w:r>
      <w:r>
        <w:fldChar w:fldCharType="end"/>
      </w:r>
      <w:r>
        <w:t>. Demodulation performance degradation for FR1 scenarios</w:t>
      </w:r>
    </w:p>
    <w:tbl>
      <w:tblPr>
        <w:tblStyle w:val="GridTable4-Accent5"/>
        <w:tblW w:w="0" w:type="auto"/>
        <w:tblLook w:val="04A0" w:firstRow="1" w:lastRow="0" w:firstColumn="1" w:lastColumn="0" w:noHBand="0" w:noVBand="1"/>
      </w:tblPr>
      <w:tblGrid>
        <w:gridCol w:w="1128"/>
        <w:gridCol w:w="1428"/>
        <w:gridCol w:w="991"/>
        <w:gridCol w:w="1520"/>
        <w:gridCol w:w="1521"/>
        <w:gridCol w:w="1520"/>
        <w:gridCol w:w="1521"/>
      </w:tblGrid>
      <w:tr w:rsidR="00BD679F" w14:paraId="21419D81" w14:textId="77777777" w:rsidTr="0005667D">
        <w:trPr>
          <w:cnfStyle w:val="100000000000" w:firstRow="1" w:lastRow="0" w:firstColumn="0" w:lastColumn="0" w:oddVBand="0" w:evenVBand="0" w:oddHBand="0" w:evenHBand="0" w:firstRowFirstColumn="0" w:firstRowLastColumn="0" w:lastRowFirstColumn="0" w:lastRowLastColumn="0"/>
          <w:trHeight w:val="234"/>
        </w:trPr>
        <w:tc>
          <w:tcPr>
            <w:cnfStyle w:val="001000000000" w:firstRow="0" w:lastRow="0" w:firstColumn="1" w:lastColumn="0" w:oddVBand="0" w:evenVBand="0" w:oddHBand="0" w:evenHBand="0" w:firstRowFirstColumn="0" w:firstRowLastColumn="0" w:lastRowFirstColumn="0" w:lastRowLastColumn="0"/>
            <w:tcW w:w="1129" w:type="dxa"/>
            <w:vMerge w:val="restart"/>
          </w:tcPr>
          <w:p w14:paraId="2780D538" w14:textId="0B47D9AC" w:rsidR="00BD679F" w:rsidRDefault="00BD679F" w:rsidP="002E2157">
            <w:pPr>
              <w:jc w:val="center"/>
              <w:rPr>
                <w:lang w:eastAsia="ja-JP" w:bidi="hi-IN"/>
              </w:rPr>
            </w:pPr>
            <w:r>
              <w:rPr>
                <w:lang w:eastAsia="ja-JP" w:bidi="hi-IN"/>
              </w:rPr>
              <w:t>SCS</w:t>
            </w:r>
          </w:p>
        </w:tc>
        <w:tc>
          <w:tcPr>
            <w:tcW w:w="1418" w:type="dxa"/>
            <w:vMerge w:val="restart"/>
          </w:tcPr>
          <w:p w14:paraId="1480857C" w14:textId="6D862FF0" w:rsidR="00BD679F" w:rsidRDefault="00BD679F" w:rsidP="0056664E">
            <w:pPr>
              <w:cnfStyle w:val="100000000000" w:firstRow="1" w:lastRow="0" w:firstColumn="0" w:lastColumn="0" w:oddVBand="0" w:evenVBand="0" w:oddHBand="0" w:evenHBand="0" w:firstRowFirstColumn="0" w:firstRowLastColumn="0" w:lastRowFirstColumn="0" w:lastRowLastColumn="0"/>
              <w:rPr>
                <w:lang w:eastAsia="ja-JP" w:bidi="hi-IN"/>
              </w:rPr>
            </w:pPr>
            <w:r>
              <w:rPr>
                <w:lang w:eastAsia="ja-JP" w:bidi="hi-IN"/>
              </w:rPr>
              <w:t>DMRS Configuration</w:t>
            </w:r>
          </w:p>
        </w:tc>
        <w:tc>
          <w:tcPr>
            <w:tcW w:w="992" w:type="dxa"/>
            <w:vMerge w:val="restart"/>
          </w:tcPr>
          <w:p w14:paraId="218DAC1B" w14:textId="5619FFEE" w:rsidR="00BD679F" w:rsidRDefault="00BD679F" w:rsidP="002E2157">
            <w:pPr>
              <w:jc w:val="center"/>
              <w:cnfStyle w:val="100000000000" w:firstRow="1" w:lastRow="0" w:firstColumn="0" w:lastColumn="0" w:oddVBand="0" w:evenVBand="0" w:oddHBand="0" w:evenHBand="0" w:firstRowFirstColumn="0" w:firstRowLastColumn="0" w:lastRowFirstColumn="0" w:lastRowLastColumn="0"/>
              <w:rPr>
                <w:lang w:eastAsia="ja-JP" w:bidi="hi-IN"/>
              </w:rPr>
            </w:pPr>
            <w:r>
              <w:rPr>
                <w:lang w:eastAsia="ja-JP" w:bidi="hi-IN"/>
              </w:rPr>
              <w:t>BLER</w:t>
            </w:r>
          </w:p>
        </w:tc>
        <w:tc>
          <w:tcPr>
            <w:tcW w:w="3045" w:type="dxa"/>
            <w:gridSpan w:val="2"/>
          </w:tcPr>
          <w:p w14:paraId="749EF45B" w14:textId="0CA6F535" w:rsidR="00BD679F" w:rsidRDefault="002E2157" w:rsidP="002E2157">
            <w:pPr>
              <w:jc w:val="center"/>
              <w:cnfStyle w:val="100000000000" w:firstRow="1" w:lastRow="0" w:firstColumn="0" w:lastColumn="0" w:oddVBand="0" w:evenVBand="0" w:oddHBand="0" w:evenHBand="0" w:firstRowFirstColumn="0" w:firstRowLastColumn="0" w:lastRowFirstColumn="0" w:lastRowLastColumn="0"/>
              <w:rPr>
                <w:lang w:eastAsia="ja-JP" w:bidi="hi-IN"/>
              </w:rPr>
            </w:pPr>
            <w:r>
              <w:rPr>
                <w:lang w:eastAsia="ja-JP" w:bidi="hi-IN"/>
              </w:rPr>
              <w:t>Medium TO</w:t>
            </w:r>
          </w:p>
        </w:tc>
        <w:tc>
          <w:tcPr>
            <w:tcW w:w="3045" w:type="dxa"/>
            <w:gridSpan w:val="2"/>
          </w:tcPr>
          <w:p w14:paraId="358A99F8" w14:textId="57E0B119" w:rsidR="00BD679F" w:rsidRDefault="002E2157" w:rsidP="002E2157">
            <w:pPr>
              <w:jc w:val="center"/>
              <w:cnfStyle w:val="100000000000" w:firstRow="1" w:lastRow="0" w:firstColumn="0" w:lastColumn="0" w:oddVBand="0" w:evenVBand="0" w:oddHBand="0" w:evenHBand="0" w:firstRowFirstColumn="0" w:firstRowLastColumn="0" w:lastRowFirstColumn="0" w:lastRowLastColumn="0"/>
              <w:rPr>
                <w:lang w:eastAsia="ja-JP" w:bidi="hi-IN"/>
              </w:rPr>
            </w:pPr>
            <w:r>
              <w:rPr>
                <w:lang w:eastAsia="ja-JP" w:bidi="hi-IN"/>
              </w:rPr>
              <w:t>High TO</w:t>
            </w:r>
          </w:p>
        </w:tc>
      </w:tr>
      <w:tr w:rsidR="002E2157" w14:paraId="7EC80A85" w14:textId="77777777" w:rsidTr="0005667D">
        <w:trPr>
          <w:cnfStyle w:val="000000100000" w:firstRow="0" w:lastRow="0" w:firstColumn="0" w:lastColumn="0" w:oddVBand="0" w:evenVBand="0" w:oddHBand="1" w:evenHBand="0" w:firstRowFirstColumn="0" w:firstRowLastColumn="0" w:lastRowFirstColumn="0" w:lastRowLastColumn="0"/>
          <w:trHeight w:val="234"/>
        </w:trPr>
        <w:tc>
          <w:tcPr>
            <w:cnfStyle w:val="001000000000" w:firstRow="0" w:lastRow="0" w:firstColumn="1" w:lastColumn="0" w:oddVBand="0" w:evenVBand="0" w:oddHBand="0" w:evenHBand="0" w:firstRowFirstColumn="0" w:firstRowLastColumn="0" w:lastRowFirstColumn="0" w:lastRowLastColumn="0"/>
            <w:tcW w:w="1129" w:type="dxa"/>
            <w:vMerge/>
          </w:tcPr>
          <w:p w14:paraId="1EAFA583" w14:textId="77777777" w:rsidR="002E2157" w:rsidRDefault="002E2157" w:rsidP="002E2157">
            <w:pPr>
              <w:rPr>
                <w:lang w:eastAsia="ja-JP" w:bidi="hi-IN"/>
              </w:rPr>
            </w:pPr>
          </w:p>
        </w:tc>
        <w:tc>
          <w:tcPr>
            <w:tcW w:w="1418" w:type="dxa"/>
            <w:vMerge/>
          </w:tcPr>
          <w:p w14:paraId="536D60E4" w14:textId="77777777" w:rsidR="002E2157" w:rsidRDefault="002E2157" w:rsidP="002E2157">
            <w:pPr>
              <w:cnfStyle w:val="000000100000" w:firstRow="0" w:lastRow="0" w:firstColumn="0" w:lastColumn="0" w:oddVBand="0" w:evenVBand="0" w:oddHBand="1" w:evenHBand="0" w:firstRowFirstColumn="0" w:firstRowLastColumn="0" w:lastRowFirstColumn="0" w:lastRowLastColumn="0"/>
              <w:rPr>
                <w:lang w:eastAsia="ja-JP" w:bidi="hi-IN"/>
              </w:rPr>
            </w:pPr>
          </w:p>
        </w:tc>
        <w:tc>
          <w:tcPr>
            <w:tcW w:w="992" w:type="dxa"/>
            <w:vMerge/>
          </w:tcPr>
          <w:p w14:paraId="262ADD8D" w14:textId="77777777" w:rsidR="002E2157" w:rsidRDefault="002E2157" w:rsidP="002E2157">
            <w:pPr>
              <w:jc w:val="center"/>
              <w:cnfStyle w:val="000000100000" w:firstRow="0" w:lastRow="0" w:firstColumn="0" w:lastColumn="0" w:oddVBand="0" w:evenVBand="0" w:oddHBand="1" w:evenHBand="0" w:firstRowFirstColumn="0" w:firstRowLastColumn="0" w:lastRowFirstColumn="0" w:lastRowLastColumn="0"/>
              <w:rPr>
                <w:lang w:eastAsia="ja-JP" w:bidi="hi-IN"/>
              </w:rPr>
            </w:pPr>
          </w:p>
        </w:tc>
        <w:tc>
          <w:tcPr>
            <w:tcW w:w="1522" w:type="dxa"/>
          </w:tcPr>
          <w:p w14:paraId="7B3FF678" w14:textId="18ADD561" w:rsidR="002E2157" w:rsidRDefault="002E2157" w:rsidP="002E2157">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TO Comp On</w:t>
            </w:r>
          </w:p>
        </w:tc>
        <w:tc>
          <w:tcPr>
            <w:tcW w:w="1523" w:type="dxa"/>
          </w:tcPr>
          <w:p w14:paraId="4053CA72" w14:textId="0104AFEC" w:rsidR="002E2157" w:rsidRDefault="002E2157" w:rsidP="002E2157">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TO Comp Off</w:t>
            </w:r>
          </w:p>
        </w:tc>
        <w:tc>
          <w:tcPr>
            <w:tcW w:w="1522" w:type="dxa"/>
          </w:tcPr>
          <w:p w14:paraId="045CEF39" w14:textId="76DE3B34" w:rsidR="002E2157" w:rsidRDefault="002E2157" w:rsidP="002E2157">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TO Comp On</w:t>
            </w:r>
          </w:p>
        </w:tc>
        <w:tc>
          <w:tcPr>
            <w:tcW w:w="1523" w:type="dxa"/>
          </w:tcPr>
          <w:p w14:paraId="55823214" w14:textId="46923273" w:rsidR="002E2157" w:rsidRDefault="002E2157" w:rsidP="002E2157">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TO Comp Off</w:t>
            </w:r>
          </w:p>
        </w:tc>
      </w:tr>
      <w:tr w:rsidR="002E2157" w14:paraId="6878FB4D" w14:textId="77777777" w:rsidTr="0005667D">
        <w:tc>
          <w:tcPr>
            <w:cnfStyle w:val="001000000000" w:firstRow="0" w:lastRow="0" w:firstColumn="1" w:lastColumn="0" w:oddVBand="0" w:evenVBand="0" w:oddHBand="0" w:evenHBand="0" w:firstRowFirstColumn="0" w:firstRowLastColumn="0" w:lastRowFirstColumn="0" w:lastRowLastColumn="0"/>
            <w:tcW w:w="1129" w:type="dxa"/>
            <w:vMerge w:val="restart"/>
          </w:tcPr>
          <w:p w14:paraId="6D44329B" w14:textId="4F785015" w:rsidR="002E2157" w:rsidRDefault="002E2157" w:rsidP="002E2157">
            <w:pPr>
              <w:jc w:val="left"/>
              <w:rPr>
                <w:lang w:eastAsia="ja-JP" w:bidi="hi-IN"/>
              </w:rPr>
            </w:pPr>
            <w:r>
              <w:rPr>
                <w:lang w:eastAsia="ja-JP" w:bidi="hi-IN"/>
              </w:rPr>
              <w:t>15 kHz</w:t>
            </w:r>
          </w:p>
        </w:tc>
        <w:tc>
          <w:tcPr>
            <w:tcW w:w="1418" w:type="dxa"/>
            <w:vMerge w:val="restart"/>
          </w:tcPr>
          <w:p w14:paraId="6C564EDB" w14:textId="5D761BFF" w:rsidR="002E2157" w:rsidRDefault="002E2157" w:rsidP="002E2157">
            <w:pPr>
              <w:jc w:val="left"/>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1+1</w:t>
            </w:r>
          </w:p>
        </w:tc>
        <w:tc>
          <w:tcPr>
            <w:tcW w:w="992" w:type="dxa"/>
          </w:tcPr>
          <w:p w14:paraId="461C0CC9" w14:textId="3AE182A7" w:rsidR="002E2157" w:rsidRDefault="002E2157" w:rsidP="002E2157">
            <w:pPr>
              <w:jc w:val="left"/>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10</w:t>
            </w:r>
          </w:p>
        </w:tc>
        <w:tc>
          <w:tcPr>
            <w:tcW w:w="1522" w:type="dxa"/>
          </w:tcPr>
          <w:p w14:paraId="2D90D212" w14:textId="5083DA2F" w:rsidR="002E2157" w:rsidRDefault="004835EB" w:rsidP="002E2157">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0.2</w:t>
            </w:r>
          </w:p>
        </w:tc>
        <w:tc>
          <w:tcPr>
            <w:tcW w:w="1523" w:type="dxa"/>
          </w:tcPr>
          <w:p w14:paraId="3D236425" w14:textId="6D5624EC" w:rsidR="002E2157" w:rsidRDefault="004835EB" w:rsidP="002E2157">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1</w:t>
            </w:r>
          </w:p>
        </w:tc>
        <w:tc>
          <w:tcPr>
            <w:tcW w:w="1522" w:type="dxa"/>
          </w:tcPr>
          <w:p w14:paraId="600CB160" w14:textId="7E61F3F4" w:rsidR="002E2157" w:rsidRDefault="004835EB" w:rsidP="002E2157">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0.2</w:t>
            </w:r>
          </w:p>
        </w:tc>
        <w:tc>
          <w:tcPr>
            <w:tcW w:w="1523" w:type="dxa"/>
          </w:tcPr>
          <w:p w14:paraId="11C5B337" w14:textId="0AB06FE3" w:rsidR="002E2157" w:rsidRDefault="00BD4175" w:rsidP="002E2157">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9</w:t>
            </w:r>
            <w:r w:rsidR="004835EB">
              <w:rPr>
                <w:lang w:eastAsia="ja-JP" w:bidi="hi-IN"/>
              </w:rPr>
              <w:t>.3</w:t>
            </w:r>
          </w:p>
        </w:tc>
      </w:tr>
      <w:tr w:rsidR="002E2157" w14:paraId="3F5FE18B" w14:textId="77777777" w:rsidTr="000566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vMerge/>
          </w:tcPr>
          <w:p w14:paraId="044DAD44" w14:textId="77777777" w:rsidR="002E2157" w:rsidRDefault="002E2157" w:rsidP="0056664E">
            <w:pPr>
              <w:rPr>
                <w:lang w:eastAsia="ja-JP" w:bidi="hi-IN"/>
              </w:rPr>
            </w:pPr>
          </w:p>
        </w:tc>
        <w:tc>
          <w:tcPr>
            <w:tcW w:w="1418" w:type="dxa"/>
            <w:vMerge/>
          </w:tcPr>
          <w:p w14:paraId="32FCB995" w14:textId="77777777" w:rsidR="002E2157" w:rsidRDefault="002E2157" w:rsidP="002E2157">
            <w:pPr>
              <w:jc w:val="left"/>
              <w:cnfStyle w:val="000000100000" w:firstRow="0" w:lastRow="0" w:firstColumn="0" w:lastColumn="0" w:oddVBand="0" w:evenVBand="0" w:oddHBand="1" w:evenHBand="0" w:firstRowFirstColumn="0" w:firstRowLastColumn="0" w:lastRowFirstColumn="0" w:lastRowLastColumn="0"/>
              <w:rPr>
                <w:lang w:eastAsia="ja-JP" w:bidi="hi-IN"/>
              </w:rPr>
            </w:pPr>
          </w:p>
        </w:tc>
        <w:tc>
          <w:tcPr>
            <w:tcW w:w="992" w:type="dxa"/>
          </w:tcPr>
          <w:p w14:paraId="24686598" w14:textId="785E030D" w:rsidR="002E2157" w:rsidRDefault="002E2157" w:rsidP="002E2157">
            <w:pPr>
              <w:jc w:val="left"/>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1</w:t>
            </w:r>
          </w:p>
        </w:tc>
        <w:tc>
          <w:tcPr>
            <w:tcW w:w="1522" w:type="dxa"/>
          </w:tcPr>
          <w:p w14:paraId="29654860" w14:textId="79AD257D" w:rsidR="002E2157" w:rsidRDefault="00B52832" w:rsidP="002E2157">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0.2</w:t>
            </w:r>
          </w:p>
        </w:tc>
        <w:tc>
          <w:tcPr>
            <w:tcW w:w="1523" w:type="dxa"/>
          </w:tcPr>
          <w:p w14:paraId="540E313D" w14:textId="2CF4E70A" w:rsidR="002E2157" w:rsidRDefault="00B52832" w:rsidP="002E2157">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1.2</w:t>
            </w:r>
          </w:p>
        </w:tc>
        <w:tc>
          <w:tcPr>
            <w:tcW w:w="1522" w:type="dxa"/>
          </w:tcPr>
          <w:p w14:paraId="2F90D7A3" w14:textId="7909CDB0" w:rsidR="002E2157" w:rsidRDefault="00B52832" w:rsidP="002E2157">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0.2</w:t>
            </w:r>
          </w:p>
        </w:tc>
        <w:tc>
          <w:tcPr>
            <w:tcW w:w="1523" w:type="dxa"/>
          </w:tcPr>
          <w:p w14:paraId="3F83D3C4" w14:textId="3AF2CDD7" w:rsidR="002E2157" w:rsidRDefault="00B52832" w:rsidP="002E2157">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8.1</w:t>
            </w:r>
          </w:p>
        </w:tc>
      </w:tr>
      <w:tr w:rsidR="002E2157" w14:paraId="098EDC6A" w14:textId="77777777" w:rsidTr="0005667D">
        <w:tc>
          <w:tcPr>
            <w:cnfStyle w:val="001000000000" w:firstRow="0" w:lastRow="0" w:firstColumn="1" w:lastColumn="0" w:oddVBand="0" w:evenVBand="0" w:oddHBand="0" w:evenHBand="0" w:firstRowFirstColumn="0" w:firstRowLastColumn="0" w:lastRowFirstColumn="0" w:lastRowLastColumn="0"/>
            <w:tcW w:w="1129" w:type="dxa"/>
            <w:vMerge/>
          </w:tcPr>
          <w:p w14:paraId="5C5C5514" w14:textId="77777777" w:rsidR="002E2157" w:rsidRDefault="002E2157" w:rsidP="0056664E">
            <w:pPr>
              <w:rPr>
                <w:lang w:eastAsia="ja-JP" w:bidi="hi-IN"/>
              </w:rPr>
            </w:pPr>
          </w:p>
        </w:tc>
        <w:tc>
          <w:tcPr>
            <w:tcW w:w="1418" w:type="dxa"/>
            <w:vMerge w:val="restart"/>
          </w:tcPr>
          <w:p w14:paraId="5D38DA53" w14:textId="6E11F344" w:rsidR="002E2157" w:rsidRDefault="002E2157" w:rsidP="002E2157">
            <w:pPr>
              <w:jc w:val="left"/>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1+1+1</w:t>
            </w:r>
          </w:p>
        </w:tc>
        <w:tc>
          <w:tcPr>
            <w:tcW w:w="992" w:type="dxa"/>
          </w:tcPr>
          <w:p w14:paraId="691C77DE" w14:textId="4E2FDF3E" w:rsidR="002E2157" w:rsidRDefault="002E2157" w:rsidP="002E2157">
            <w:pPr>
              <w:jc w:val="left"/>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10</w:t>
            </w:r>
          </w:p>
        </w:tc>
        <w:tc>
          <w:tcPr>
            <w:tcW w:w="1522" w:type="dxa"/>
          </w:tcPr>
          <w:p w14:paraId="1895663C" w14:textId="2DC101A7" w:rsidR="002E2157" w:rsidRDefault="00BD4175" w:rsidP="002E2157">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0</w:t>
            </w:r>
          </w:p>
        </w:tc>
        <w:tc>
          <w:tcPr>
            <w:tcW w:w="1523" w:type="dxa"/>
          </w:tcPr>
          <w:p w14:paraId="042F7810" w14:textId="4D2653DF" w:rsidR="002E2157" w:rsidRDefault="00BD4175" w:rsidP="002E2157">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0.</w:t>
            </w:r>
            <w:r w:rsidR="00665162">
              <w:rPr>
                <w:lang w:eastAsia="ja-JP" w:bidi="hi-IN"/>
              </w:rPr>
              <w:t>7</w:t>
            </w:r>
          </w:p>
        </w:tc>
        <w:tc>
          <w:tcPr>
            <w:tcW w:w="1522" w:type="dxa"/>
          </w:tcPr>
          <w:p w14:paraId="7FAF2FD5" w14:textId="526C69C0" w:rsidR="002E2157" w:rsidRDefault="00665162" w:rsidP="002E2157">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0</w:t>
            </w:r>
          </w:p>
        </w:tc>
        <w:tc>
          <w:tcPr>
            <w:tcW w:w="1523" w:type="dxa"/>
          </w:tcPr>
          <w:p w14:paraId="2C1DAD52" w14:textId="66E2E12E" w:rsidR="002E2157" w:rsidRDefault="00665162" w:rsidP="002E2157">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7.7</w:t>
            </w:r>
          </w:p>
        </w:tc>
      </w:tr>
      <w:tr w:rsidR="002E2157" w14:paraId="16D9A16D" w14:textId="77777777" w:rsidTr="000566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vMerge/>
          </w:tcPr>
          <w:p w14:paraId="48AA75C5" w14:textId="77777777" w:rsidR="002E2157" w:rsidRDefault="002E2157" w:rsidP="0056664E">
            <w:pPr>
              <w:rPr>
                <w:lang w:eastAsia="ja-JP" w:bidi="hi-IN"/>
              </w:rPr>
            </w:pPr>
          </w:p>
        </w:tc>
        <w:tc>
          <w:tcPr>
            <w:tcW w:w="1418" w:type="dxa"/>
            <w:vMerge/>
          </w:tcPr>
          <w:p w14:paraId="4E74E74C" w14:textId="77777777" w:rsidR="002E2157" w:rsidRDefault="002E2157" w:rsidP="0056664E">
            <w:pPr>
              <w:cnfStyle w:val="000000100000" w:firstRow="0" w:lastRow="0" w:firstColumn="0" w:lastColumn="0" w:oddVBand="0" w:evenVBand="0" w:oddHBand="1" w:evenHBand="0" w:firstRowFirstColumn="0" w:firstRowLastColumn="0" w:lastRowFirstColumn="0" w:lastRowLastColumn="0"/>
              <w:rPr>
                <w:lang w:eastAsia="ja-JP" w:bidi="hi-IN"/>
              </w:rPr>
            </w:pPr>
          </w:p>
        </w:tc>
        <w:tc>
          <w:tcPr>
            <w:tcW w:w="992" w:type="dxa"/>
          </w:tcPr>
          <w:p w14:paraId="75DA3B8D" w14:textId="1D94208C" w:rsidR="002E2157" w:rsidRDefault="002E2157" w:rsidP="002E2157">
            <w:pPr>
              <w:jc w:val="left"/>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1</w:t>
            </w:r>
          </w:p>
        </w:tc>
        <w:tc>
          <w:tcPr>
            <w:tcW w:w="1522" w:type="dxa"/>
          </w:tcPr>
          <w:p w14:paraId="14FAB1BA" w14:textId="79DB662F" w:rsidR="002E2157" w:rsidRDefault="00665162" w:rsidP="002E2157">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0.2</w:t>
            </w:r>
          </w:p>
        </w:tc>
        <w:tc>
          <w:tcPr>
            <w:tcW w:w="1523" w:type="dxa"/>
          </w:tcPr>
          <w:p w14:paraId="502B9478" w14:textId="5FC7D2CA" w:rsidR="002E2157" w:rsidRDefault="00665162" w:rsidP="002E2157">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0.9</w:t>
            </w:r>
          </w:p>
        </w:tc>
        <w:tc>
          <w:tcPr>
            <w:tcW w:w="1522" w:type="dxa"/>
          </w:tcPr>
          <w:p w14:paraId="48F2DE67" w14:textId="1B2BF640" w:rsidR="002E2157" w:rsidRDefault="00665162" w:rsidP="002E2157">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0.2</w:t>
            </w:r>
          </w:p>
        </w:tc>
        <w:tc>
          <w:tcPr>
            <w:tcW w:w="1523" w:type="dxa"/>
          </w:tcPr>
          <w:p w14:paraId="32EBB05D" w14:textId="6B9B19AD" w:rsidR="002E2157" w:rsidRDefault="00B4761F" w:rsidP="002E2157">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7.7</w:t>
            </w:r>
          </w:p>
        </w:tc>
      </w:tr>
      <w:tr w:rsidR="002E2157" w14:paraId="291F33D0" w14:textId="77777777" w:rsidTr="0046095C">
        <w:tc>
          <w:tcPr>
            <w:cnfStyle w:val="001000000000" w:firstRow="0" w:lastRow="0" w:firstColumn="1" w:lastColumn="0" w:oddVBand="0" w:evenVBand="0" w:oddHBand="0" w:evenHBand="0" w:firstRowFirstColumn="0" w:firstRowLastColumn="0" w:lastRowFirstColumn="0" w:lastRowLastColumn="0"/>
            <w:tcW w:w="1129" w:type="dxa"/>
            <w:vMerge w:val="restart"/>
          </w:tcPr>
          <w:p w14:paraId="22D8804F" w14:textId="64094228" w:rsidR="002E2157" w:rsidRDefault="002E2157" w:rsidP="002E2157">
            <w:pPr>
              <w:jc w:val="left"/>
              <w:rPr>
                <w:lang w:eastAsia="ja-JP" w:bidi="hi-IN"/>
              </w:rPr>
            </w:pPr>
            <w:r>
              <w:rPr>
                <w:lang w:eastAsia="ja-JP" w:bidi="hi-IN"/>
              </w:rPr>
              <w:t>30 kHz</w:t>
            </w:r>
          </w:p>
        </w:tc>
        <w:tc>
          <w:tcPr>
            <w:tcW w:w="1418" w:type="dxa"/>
            <w:vMerge w:val="restart"/>
          </w:tcPr>
          <w:p w14:paraId="66BF2645" w14:textId="75CC4E17" w:rsidR="002E2157" w:rsidRDefault="002E2157" w:rsidP="002E2157">
            <w:pP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1+1</w:t>
            </w:r>
          </w:p>
        </w:tc>
        <w:tc>
          <w:tcPr>
            <w:tcW w:w="992" w:type="dxa"/>
          </w:tcPr>
          <w:p w14:paraId="4E2C2186" w14:textId="1245E4A1" w:rsidR="002E2157" w:rsidRDefault="002E2157" w:rsidP="002E2157">
            <w:pPr>
              <w:jc w:val="left"/>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10</w:t>
            </w:r>
          </w:p>
        </w:tc>
        <w:tc>
          <w:tcPr>
            <w:tcW w:w="1522" w:type="dxa"/>
            <w:shd w:val="clear" w:color="auto" w:fill="auto"/>
          </w:tcPr>
          <w:p w14:paraId="21A1BF52" w14:textId="58EBF36B" w:rsidR="002E2157" w:rsidRPr="008F7D04" w:rsidRDefault="00B4761F" w:rsidP="002E2157">
            <w:pPr>
              <w:jc w:val="center"/>
              <w:cnfStyle w:val="000000000000" w:firstRow="0" w:lastRow="0" w:firstColumn="0" w:lastColumn="0" w:oddVBand="0" w:evenVBand="0" w:oddHBand="0" w:evenHBand="0" w:firstRowFirstColumn="0" w:firstRowLastColumn="0" w:lastRowFirstColumn="0" w:lastRowLastColumn="0"/>
              <w:rPr>
                <w:highlight w:val="yellow"/>
                <w:lang w:eastAsia="ja-JP" w:bidi="hi-IN"/>
              </w:rPr>
            </w:pPr>
            <w:r w:rsidRPr="008F7D04">
              <w:rPr>
                <w:highlight w:val="yellow"/>
                <w:lang w:eastAsia="ja-JP" w:bidi="hi-IN"/>
              </w:rPr>
              <w:t>0.3</w:t>
            </w:r>
          </w:p>
        </w:tc>
        <w:tc>
          <w:tcPr>
            <w:tcW w:w="1523" w:type="dxa"/>
            <w:shd w:val="clear" w:color="auto" w:fill="auto"/>
          </w:tcPr>
          <w:p w14:paraId="0E0EE035" w14:textId="713151EB" w:rsidR="002E2157" w:rsidRPr="008F7D04" w:rsidRDefault="00CB1F26" w:rsidP="002E2157">
            <w:pPr>
              <w:jc w:val="center"/>
              <w:cnfStyle w:val="000000000000" w:firstRow="0" w:lastRow="0" w:firstColumn="0" w:lastColumn="0" w:oddVBand="0" w:evenVBand="0" w:oddHBand="0" w:evenHBand="0" w:firstRowFirstColumn="0" w:firstRowLastColumn="0" w:lastRowFirstColumn="0" w:lastRowLastColumn="0"/>
              <w:rPr>
                <w:highlight w:val="yellow"/>
                <w:lang w:eastAsia="ja-JP" w:bidi="hi-IN"/>
              </w:rPr>
            </w:pPr>
            <w:r w:rsidRPr="008F7D04">
              <w:rPr>
                <w:highlight w:val="yellow"/>
                <w:lang w:eastAsia="ja-JP" w:bidi="hi-IN"/>
              </w:rPr>
              <w:t>0.3</w:t>
            </w:r>
          </w:p>
        </w:tc>
        <w:tc>
          <w:tcPr>
            <w:tcW w:w="1522" w:type="dxa"/>
          </w:tcPr>
          <w:p w14:paraId="3CAEEF07" w14:textId="3165C272" w:rsidR="002E2157" w:rsidRDefault="00CB1F26" w:rsidP="002E2157">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0.6</w:t>
            </w:r>
          </w:p>
        </w:tc>
        <w:tc>
          <w:tcPr>
            <w:tcW w:w="1523" w:type="dxa"/>
          </w:tcPr>
          <w:p w14:paraId="6BBC1284" w14:textId="611148DF" w:rsidR="002E2157" w:rsidRDefault="00CB1F26" w:rsidP="002E2157">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18.4</w:t>
            </w:r>
          </w:p>
        </w:tc>
      </w:tr>
      <w:tr w:rsidR="002E2157" w14:paraId="0A63157D" w14:textId="77777777" w:rsidTr="000566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vMerge/>
          </w:tcPr>
          <w:p w14:paraId="2D136EBB" w14:textId="77777777" w:rsidR="002E2157" w:rsidRDefault="002E2157" w:rsidP="002E2157">
            <w:pPr>
              <w:rPr>
                <w:lang w:eastAsia="ja-JP" w:bidi="hi-IN"/>
              </w:rPr>
            </w:pPr>
          </w:p>
        </w:tc>
        <w:tc>
          <w:tcPr>
            <w:tcW w:w="1418" w:type="dxa"/>
            <w:vMerge/>
          </w:tcPr>
          <w:p w14:paraId="5D8BD04D" w14:textId="77777777" w:rsidR="002E2157" w:rsidRDefault="002E2157" w:rsidP="002E2157">
            <w:pPr>
              <w:cnfStyle w:val="000000100000" w:firstRow="0" w:lastRow="0" w:firstColumn="0" w:lastColumn="0" w:oddVBand="0" w:evenVBand="0" w:oddHBand="1" w:evenHBand="0" w:firstRowFirstColumn="0" w:firstRowLastColumn="0" w:lastRowFirstColumn="0" w:lastRowLastColumn="0"/>
              <w:rPr>
                <w:lang w:eastAsia="ja-JP" w:bidi="hi-IN"/>
              </w:rPr>
            </w:pPr>
          </w:p>
        </w:tc>
        <w:tc>
          <w:tcPr>
            <w:tcW w:w="992" w:type="dxa"/>
          </w:tcPr>
          <w:p w14:paraId="57C3080B" w14:textId="1E60C21E" w:rsidR="002E2157" w:rsidRDefault="002E2157" w:rsidP="002E2157">
            <w:pPr>
              <w:jc w:val="left"/>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1</w:t>
            </w:r>
          </w:p>
        </w:tc>
        <w:tc>
          <w:tcPr>
            <w:tcW w:w="1522" w:type="dxa"/>
          </w:tcPr>
          <w:p w14:paraId="41E7D011" w14:textId="1BF1E824" w:rsidR="002E2157" w:rsidRDefault="00CB1F26" w:rsidP="002E2157">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0.3</w:t>
            </w:r>
          </w:p>
        </w:tc>
        <w:tc>
          <w:tcPr>
            <w:tcW w:w="1523" w:type="dxa"/>
          </w:tcPr>
          <w:p w14:paraId="70186150" w14:textId="06B966AD" w:rsidR="002E2157" w:rsidRDefault="00CB1F26" w:rsidP="002E2157">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0.6</w:t>
            </w:r>
          </w:p>
        </w:tc>
        <w:tc>
          <w:tcPr>
            <w:tcW w:w="1522" w:type="dxa"/>
          </w:tcPr>
          <w:p w14:paraId="3CC69C7C" w14:textId="6E6DCE2B" w:rsidR="002E2157" w:rsidRDefault="00220269" w:rsidP="002E2157">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1.4</w:t>
            </w:r>
          </w:p>
        </w:tc>
        <w:tc>
          <w:tcPr>
            <w:tcW w:w="1523" w:type="dxa"/>
          </w:tcPr>
          <w:p w14:paraId="725A39AA" w14:textId="6BA12425" w:rsidR="002E2157" w:rsidRDefault="00220269" w:rsidP="002E2157">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Inf</w:t>
            </w:r>
          </w:p>
        </w:tc>
      </w:tr>
      <w:tr w:rsidR="002E2157" w14:paraId="044F8CAA" w14:textId="77777777" w:rsidTr="0005667D">
        <w:tc>
          <w:tcPr>
            <w:cnfStyle w:val="001000000000" w:firstRow="0" w:lastRow="0" w:firstColumn="1" w:lastColumn="0" w:oddVBand="0" w:evenVBand="0" w:oddHBand="0" w:evenHBand="0" w:firstRowFirstColumn="0" w:firstRowLastColumn="0" w:lastRowFirstColumn="0" w:lastRowLastColumn="0"/>
            <w:tcW w:w="1129" w:type="dxa"/>
            <w:vMerge/>
          </w:tcPr>
          <w:p w14:paraId="163C1116" w14:textId="77777777" w:rsidR="002E2157" w:rsidRDefault="002E2157" w:rsidP="002E2157">
            <w:pPr>
              <w:rPr>
                <w:lang w:eastAsia="ja-JP" w:bidi="hi-IN"/>
              </w:rPr>
            </w:pPr>
          </w:p>
        </w:tc>
        <w:tc>
          <w:tcPr>
            <w:tcW w:w="1418" w:type="dxa"/>
            <w:vMerge w:val="restart"/>
          </w:tcPr>
          <w:p w14:paraId="19684712" w14:textId="39DCC423" w:rsidR="002E2157" w:rsidRDefault="002E2157" w:rsidP="002E2157">
            <w:pP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1+1+1</w:t>
            </w:r>
          </w:p>
        </w:tc>
        <w:tc>
          <w:tcPr>
            <w:tcW w:w="992" w:type="dxa"/>
          </w:tcPr>
          <w:p w14:paraId="507B3B5B" w14:textId="0103B346" w:rsidR="002E2157" w:rsidRDefault="002E2157" w:rsidP="002E2157">
            <w:pPr>
              <w:jc w:val="left"/>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10</w:t>
            </w:r>
          </w:p>
        </w:tc>
        <w:tc>
          <w:tcPr>
            <w:tcW w:w="1522" w:type="dxa"/>
          </w:tcPr>
          <w:p w14:paraId="5157E3A3" w14:textId="1FF49382" w:rsidR="002E2157" w:rsidRPr="008F7D04" w:rsidRDefault="00220269" w:rsidP="002E2157">
            <w:pPr>
              <w:jc w:val="center"/>
              <w:cnfStyle w:val="000000000000" w:firstRow="0" w:lastRow="0" w:firstColumn="0" w:lastColumn="0" w:oddVBand="0" w:evenVBand="0" w:oddHBand="0" w:evenHBand="0" w:firstRowFirstColumn="0" w:firstRowLastColumn="0" w:lastRowFirstColumn="0" w:lastRowLastColumn="0"/>
              <w:rPr>
                <w:highlight w:val="yellow"/>
                <w:lang w:eastAsia="ja-JP" w:bidi="hi-IN"/>
              </w:rPr>
            </w:pPr>
            <w:r w:rsidRPr="008F7D04">
              <w:rPr>
                <w:highlight w:val="yellow"/>
                <w:lang w:eastAsia="ja-JP" w:bidi="hi-IN"/>
              </w:rPr>
              <w:t>0</w:t>
            </w:r>
          </w:p>
        </w:tc>
        <w:tc>
          <w:tcPr>
            <w:tcW w:w="1523" w:type="dxa"/>
          </w:tcPr>
          <w:p w14:paraId="22A0E648" w14:textId="3BA7EADE" w:rsidR="002E2157" w:rsidRPr="008F7D04" w:rsidRDefault="00220269" w:rsidP="002E2157">
            <w:pPr>
              <w:jc w:val="center"/>
              <w:cnfStyle w:val="000000000000" w:firstRow="0" w:lastRow="0" w:firstColumn="0" w:lastColumn="0" w:oddVBand="0" w:evenVBand="0" w:oddHBand="0" w:evenHBand="0" w:firstRowFirstColumn="0" w:firstRowLastColumn="0" w:lastRowFirstColumn="0" w:lastRowLastColumn="0"/>
              <w:rPr>
                <w:highlight w:val="yellow"/>
                <w:lang w:eastAsia="ja-JP" w:bidi="hi-IN"/>
              </w:rPr>
            </w:pPr>
            <w:r w:rsidRPr="008F7D04">
              <w:rPr>
                <w:highlight w:val="yellow"/>
                <w:lang w:eastAsia="ja-JP" w:bidi="hi-IN"/>
              </w:rPr>
              <w:t>0.1</w:t>
            </w:r>
          </w:p>
        </w:tc>
        <w:tc>
          <w:tcPr>
            <w:tcW w:w="1522" w:type="dxa"/>
          </w:tcPr>
          <w:p w14:paraId="61A2CCA9" w14:textId="5E6A593E" w:rsidR="002E2157" w:rsidRDefault="00220269" w:rsidP="002E2157">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0.3</w:t>
            </w:r>
          </w:p>
        </w:tc>
        <w:tc>
          <w:tcPr>
            <w:tcW w:w="1523" w:type="dxa"/>
          </w:tcPr>
          <w:p w14:paraId="11AF11EE" w14:textId="3DD7DDFE" w:rsidR="002E2157" w:rsidRDefault="00220269" w:rsidP="002E2157">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16.7</w:t>
            </w:r>
          </w:p>
        </w:tc>
      </w:tr>
      <w:tr w:rsidR="002E2157" w14:paraId="3607DD3D" w14:textId="77777777" w:rsidTr="000566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vMerge/>
          </w:tcPr>
          <w:p w14:paraId="7AD407E2" w14:textId="77777777" w:rsidR="002E2157" w:rsidRDefault="002E2157" w:rsidP="002E2157">
            <w:pPr>
              <w:rPr>
                <w:lang w:eastAsia="ja-JP" w:bidi="hi-IN"/>
              </w:rPr>
            </w:pPr>
          </w:p>
        </w:tc>
        <w:tc>
          <w:tcPr>
            <w:tcW w:w="1418" w:type="dxa"/>
            <w:vMerge/>
          </w:tcPr>
          <w:p w14:paraId="333F56CC" w14:textId="77777777" w:rsidR="002E2157" w:rsidRDefault="002E2157" w:rsidP="002E2157">
            <w:pPr>
              <w:cnfStyle w:val="000000100000" w:firstRow="0" w:lastRow="0" w:firstColumn="0" w:lastColumn="0" w:oddVBand="0" w:evenVBand="0" w:oddHBand="1" w:evenHBand="0" w:firstRowFirstColumn="0" w:firstRowLastColumn="0" w:lastRowFirstColumn="0" w:lastRowLastColumn="0"/>
              <w:rPr>
                <w:lang w:eastAsia="ja-JP" w:bidi="hi-IN"/>
              </w:rPr>
            </w:pPr>
          </w:p>
        </w:tc>
        <w:tc>
          <w:tcPr>
            <w:tcW w:w="992" w:type="dxa"/>
          </w:tcPr>
          <w:p w14:paraId="1FF1A6F4" w14:textId="060124A7" w:rsidR="002E2157" w:rsidRDefault="002E2157" w:rsidP="002E2157">
            <w:pPr>
              <w:jc w:val="left"/>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1</w:t>
            </w:r>
          </w:p>
        </w:tc>
        <w:tc>
          <w:tcPr>
            <w:tcW w:w="1522" w:type="dxa"/>
          </w:tcPr>
          <w:p w14:paraId="5A201737" w14:textId="3F47EF35" w:rsidR="002E2157" w:rsidRDefault="00DF20B0" w:rsidP="002E2157">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0</w:t>
            </w:r>
          </w:p>
        </w:tc>
        <w:tc>
          <w:tcPr>
            <w:tcW w:w="1523" w:type="dxa"/>
          </w:tcPr>
          <w:p w14:paraId="149EA620" w14:textId="3C941D90" w:rsidR="002E2157" w:rsidRDefault="00DF20B0" w:rsidP="002E2157">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0.3</w:t>
            </w:r>
          </w:p>
        </w:tc>
        <w:tc>
          <w:tcPr>
            <w:tcW w:w="1522" w:type="dxa"/>
          </w:tcPr>
          <w:p w14:paraId="7C9D55A8" w14:textId="193EF9C7" w:rsidR="002E2157" w:rsidRDefault="00DF20B0" w:rsidP="002E2157">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1</w:t>
            </w:r>
          </w:p>
        </w:tc>
        <w:tc>
          <w:tcPr>
            <w:tcW w:w="1523" w:type="dxa"/>
          </w:tcPr>
          <w:p w14:paraId="2557D80B" w14:textId="1A9854BB" w:rsidR="002E2157" w:rsidRDefault="00994690" w:rsidP="002E2157">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19.5</w:t>
            </w:r>
          </w:p>
        </w:tc>
      </w:tr>
    </w:tbl>
    <w:p w14:paraId="5DB83059" w14:textId="77F63A27" w:rsidR="00502FA9" w:rsidRDefault="0056664E" w:rsidP="0056664E">
      <w:pPr>
        <w:rPr>
          <w:lang w:eastAsia="ja-JP" w:bidi="hi-IN"/>
        </w:rPr>
      </w:pPr>
      <w:r>
        <w:rPr>
          <w:lang w:eastAsia="ja-JP" w:bidi="hi-IN"/>
        </w:rPr>
        <w:t xml:space="preserve"> </w:t>
      </w:r>
    </w:p>
    <w:p w14:paraId="3C21D790" w14:textId="795790A4" w:rsidR="004C19A4" w:rsidRDefault="004C19A4" w:rsidP="0056664E">
      <w:pPr>
        <w:rPr>
          <w:lang w:eastAsia="ja-JP" w:bidi="hi-IN"/>
        </w:rPr>
      </w:pPr>
    </w:p>
    <w:p w14:paraId="2F54E1E9" w14:textId="666B64B6" w:rsidR="004C19A4" w:rsidRDefault="004C19A4" w:rsidP="0056664E">
      <w:pPr>
        <w:rPr>
          <w:lang w:eastAsia="ja-JP" w:bidi="hi-IN"/>
        </w:rPr>
      </w:pPr>
    </w:p>
    <w:p w14:paraId="41037561" w14:textId="3CBAED38" w:rsidR="004C19A4" w:rsidRDefault="004C19A4" w:rsidP="0056664E">
      <w:pPr>
        <w:rPr>
          <w:lang w:eastAsia="ja-JP" w:bidi="hi-IN"/>
        </w:rPr>
      </w:pPr>
    </w:p>
    <w:p w14:paraId="7033AE1A" w14:textId="77777777" w:rsidR="004C19A4" w:rsidRPr="0056664E" w:rsidRDefault="004C19A4" w:rsidP="0056664E">
      <w:pPr>
        <w:rPr>
          <w:lang w:eastAsia="ja-JP" w:bidi="hi-IN"/>
        </w:rPr>
      </w:pPr>
    </w:p>
    <w:p w14:paraId="5162BE21" w14:textId="59AD963E" w:rsidR="00352D03" w:rsidRDefault="00352D03" w:rsidP="00352D03">
      <w:pPr>
        <w:pStyle w:val="Caption"/>
      </w:pPr>
      <w:r>
        <w:lastRenderedPageBreak/>
        <w:t xml:space="preserve">Table </w:t>
      </w:r>
      <w:r>
        <w:fldChar w:fldCharType="begin"/>
      </w:r>
      <w:r>
        <w:instrText xml:space="preserve"> SEQ Table \* ARABIC </w:instrText>
      </w:r>
      <w:r>
        <w:fldChar w:fldCharType="separate"/>
      </w:r>
      <w:r>
        <w:rPr>
          <w:noProof/>
        </w:rPr>
        <w:t>2</w:t>
      </w:r>
      <w:r>
        <w:fldChar w:fldCharType="end"/>
      </w:r>
      <w:r>
        <w:t xml:space="preserve">. </w:t>
      </w:r>
      <w:r w:rsidRPr="00CE0F14">
        <w:t>Demodulation performance degradation for FR</w:t>
      </w:r>
      <w:r>
        <w:t>2</w:t>
      </w:r>
      <w:r w:rsidRPr="00CE0F14">
        <w:t xml:space="preserve"> scenarios</w:t>
      </w:r>
    </w:p>
    <w:tbl>
      <w:tblPr>
        <w:tblStyle w:val="GridTable4-Accent5"/>
        <w:tblW w:w="0" w:type="auto"/>
        <w:tblLook w:val="04A0" w:firstRow="1" w:lastRow="0" w:firstColumn="1" w:lastColumn="0" w:noHBand="0" w:noVBand="1"/>
      </w:tblPr>
      <w:tblGrid>
        <w:gridCol w:w="1128"/>
        <w:gridCol w:w="1428"/>
        <w:gridCol w:w="991"/>
        <w:gridCol w:w="1520"/>
        <w:gridCol w:w="1521"/>
        <w:gridCol w:w="1520"/>
        <w:gridCol w:w="1521"/>
      </w:tblGrid>
      <w:tr w:rsidR="00994690" w14:paraId="3650565B" w14:textId="77777777" w:rsidTr="0046095C">
        <w:trPr>
          <w:cnfStyle w:val="100000000000" w:firstRow="1" w:lastRow="0" w:firstColumn="0" w:lastColumn="0" w:oddVBand="0" w:evenVBand="0" w:oddHBand="0" w:evenHBand="0" w:firstRowFirstColumn="0" w:firstRowLastColumn="0" w:lastRowFirstColumn="0" w:lastRowLastColumn="0"/>
          <w:trHeight w:val="234"/>
        </w:trPr>
        <w:tc>
          <w:tcPr>
            <w:cnfStyle w:val="001000000000" w:firstRow="0" w:lastRow="0" w:firstColumn="1" w:lastColumn="0" w:oddVBand="0" w:evenVBand="0" w:oddHBand="0" w:evenHBand="0" w:firstRowFirstColumn="0" w:firstRowLastColumn="0" w:lastRowFirstColumn="0" w:lastRowLastColumn="0"/>
            <w:tcW w:w="1129" w:type="dxa"/>
            <w:vMerge w:val="restart"/>
          </w:tcPr>
          <w:p w14:paraId="21BCDC36" w14:textId="77777777" w:rsidR="00994690" w:rsidRDefault="00994690" w:rsidP="009F603E">
            <w:pPr>
              <w:jc w:val="center"/>
              <w:rPr>
                <w:lang w:eastAsia="ja-JP" w:bidi="hi-IN"/>
              </w:rPr>
            </w:pPr>
            <w:r>
              <w:rPr>
                <w:lang w:eastAsia="ja-JP" w:bidi="hi-IN"/>
              </w:rPr>
              <w:t>SCS</w:t>
            </w:r>
          </w:p>
        </w:tc>
        <w:tc>
          <w:tcPr>
            <w:tcW w:w="1418" w:type="dxa"/>
            <w:vMerge w:val="restart"/>
          </w:tcPr>
          <w:p w14:paraId="6558D3F0" w14:textId="77777777" w:rsidR="00994690" w:rsidRDefault="00994690" w:rsidP="009F603E">
            <w:pPr>
              <w:cnfStyle w:val="100000000000" w:firstRow="1" w:lastRow="0" w:firstColumn="0" w:lastColumn="0" w:oddVBand="0" w:evenVBand="0" w:oddHBand="0" w:evenHBand="0" w:firstRowFirstColumn="0" w:firstRowLastColumn="0" w:lastRowFirstColumn="0" w:lastRowLastColumn="0"/>
              <w:rPr>
                <w:lang w:eastAsia="ja-JP" w:bidi="hi-IN"/>
              </w:rPr>
            </w:pPr>
            <w:r>
              <w:rPr>
                <w:lang w:eastAsia="ja-JP" w:bidi="hi-IN"/>
              </w:rPr>
              <w:t>DMRS Configuration</w:t>
            </w:r>
          </w:p>
        </w:tc>
        <w:tc>
          <w:tcPr>
            <w:tcW w:w="992" w:type="dxa"/>
            <w:vMerge w:val="restart"/>
          </w:tcPr>
          <w:p w14:paraId="1BC7939A" w14:textId="77777777" w:rsidR="00994690" w:rsidRDefault="00994690" w:rsidP="009F603E">
            <w:pPr>
              <w:jc w:val="center"/>
              <w:cnfStyle w:val="100000000000" w:firstRow="1" w:lastRow="0" w:firstColumn="0" w:lastColumn="0" w:oddVBand="0" w:evenVBand="0" w:oddHBand="0" w:evenHBand="0" w:firstRowFirstColumn="0" w:firstRowLastColumn="0" w:lastRowFirstColumn="0" w:lastRowLastColumn="0"/>
              <w:rPr>
                <w:lang w:eastAsia="ja-JP" w:bidi="hi-IN"/>
              </w:rPr>
            </w:pPr>
            <w:r>
              <w:rPr>
                <w:lang w:eastAsia="ja-JP" w:bidi="hi-IN"/>
              </w:rPr>
              <w:t>BLER</w:t>
            </w:r>
          </w:p>
        </w:tc>
        <w:tc>
          <w:tcPr>
            <w:tcW w:w="3045" w:type="dxa"/>
            <w:gridSpan w:val="2"/>
          </w:tcPr>
          <w:p w14:paraId="5276469F" w14:textId="77777777" w:rsidR="00994690" w:rsidRDefault="00994690" w:rsidP="009F603E">
            <w:pPr>
              <w:jc w:val="center"/>
              <w:cnfStyle w:val="100000000000" w:firstRow="1" w:lastRow="0" w:firstColumn="0" w:lastColumn="0" w:oddVBand="0" w:evenVBand="0" w:oddHBand="0" w:evenHBand="0" w:firstRowFirstColumn="0" w:firstRowLastColumn="0" w:lastRowFirstColumn="0" w:lastRowLastColumn="0"/>
              <w:rPr>
                <w:lang w:eastAsia="ja-JP" w:bidi="hi-IN"/>
              </w:rPr>
            </w:pPr>
            <w:r>
              <w:rPr>
                <w:lang w:eastAsia="ja-JP" w:bidi="hi-IN"/>
              </w:rPr>
              <w:t>Medium TO</w:t>
            </w:r>
          </w:p>
        </w:tc>
        <w:tc>
          <w:tcPr>
            <w:tcW w:w="3045" w:type="dxa"/>
            <w:gridSpan w:val="2"/>
          </w:tcPr>
          <w:p w14:paraId="1E802D23" w14:textId="77777777" w:rsidR="00994690" w:rsidRDefault="00994690" w:rsidP="009F603E">
            <w:pPr>
              <w:jc w:val="center"/>
              <w:cnfStyle w:val="100000000000" w:firstRow="1" w:lastRow="0" w:firstColumn="0" w:lastColumn="0" w:oddVBand="0" w:evenVBand="0" w:oddHBand="0" w:evenHBand="0" w:firstRowFirstColumn="0" w:firstRowLastColumn="0" w:lastRowFirstColumn="0" w:lastRowLastColumn="0"/>
              <w:rPr>
                <w:lang w:eastAsia="ja-JP" w:bidi="hi-IN"/>
              </w:rPr>
            </w:pPr>
            <w:r>
              <w:rPr>
                <w:lang w:eastAsia="ja-JP" w:bidi="hi-IN"/>
              </w:rPr>
              <w:t>High TO</w:t>
            </w:r>
          </w:p>
        </w:tc>
      </w:tr>
      <w:tr w:rsidR="00994690" w14:paraId="1DB6FD7D" w14:textId="77777777" w:rsidTr="0046095C">
        <w:trPr>
          <w:cnfStyle w:val="000000100000" w:firstRow="0" w:lastRow="0" w:firstColumn="0" w:lastColumn="0" w:oddVBand="0" w:evenVBand="0" w:oddHBand="1" w:evenHBand="0" w:firstRowFirstColumn="0" w:firstRowLastColumn="0" w:lastRowFirstColumn="0" w:lastRowLastColumn="0"/>
          <w:trHeight w:val="234"/>
        </w:trPr>
        <w:tc>
          <w:tcPr>
            <w:cnfStyle w:val="001000000000" w:firstRow="0" w:lastRow="0" w:firstColumn="1" w:lastColumn="0" w:oddVBand="0" w:evenVBand="0" w:oddHBand="0" w:evenHBand="0" w:firstRowFirstColumn="0" w:firstRowLastColumn="0" w:lastRowFirstColumn="0" w:lastRowLastColumn="0"/>
            <w:tcW w:w="1129" w:type="dxa"/>
            <w:vMerge/>
          </w:tcPr>
          <w:p w14:paraId="430DB534" w14:textId="77777777" w:rsidR="00994690" w:rsidRDefault="00994690" w:rsidP="009F603E">
            <w:pPr>
              <w:rPr>
                <w:lang w:eastAsia="ja-JP" w:bidi="hi-IN"/>
              </w:rPr>
            </w:pPr>
          </w:p>
        </w:tc>
        <w:tc>
          <w:tcPr>
            <w:tcW w:w="1418" w:type="dxa"/>
            <w:vMerge/>
          </w:tcPr>
          <w:p w14:paraId="7FED650D" w14:textId="77777777" w:rsidR="00994690" w:rsidRDefault="00994690" w:rsidP="009F603E">
            <w:pPr>
              <w:cnfStyle w:val="000000100000" w:firstRow="0" w:lastRow="0" w:firstColumn="0" w:lastColumn="0" w:oddVBand="0" w:evenVBand="0" w:oddHBand="1" w:evenHBand="0" w:firstRowFirstColumn="0" w:firstRowLastColumn="0" w:lastRowFirstColumn="0" w:lastRowLastColumn="0"/>
              <w:rPr>
                <w:lang w:eastAsia="ja-JP" w:bidi="hi-IN"/>
              </w:rPr>
            </w:pPr>
          </w:p>
        </w:tc>
        <w:tc>
          <w:tcPr>
            <w:tcW w:w="992" w:type="dxa"/>
            <w:vMerge/>
          </w:tcPr>
          <w:p w14:paraId="514AA9C5" w14:textId="77777777" w:rsidR="00994690" w:rsidRDefault="00994690" w:rsidP="009F603E">
            <w:pPr>
              <w:jc w:val="center"/>
              <w:cnfStyle w:val="000000100000" w:firstRow="0" w:lastRow="0" w:firstColumn="0" w:lastColumn="0" w:oddVBand="0" w:evenVBand="0" w:oddHBand="1" w:evenHBand="0" w:firstRowFirstColumn="0" w:firstRowLastColumn="0" w:lastRowFirstColumn="0" w:lastRowLastColumn="0"/>
              <w:rPr>
                <w:lang w:eastAsia="ja-JP" w:bidi="hi-IN"/>
              </w:rPr>
            </w:pPr>
          </w:p>
        </w:tc>
        <w:tc>
          <w:tcPr>
            <w:tcW w:w="1522" w:type="dxa"/>
          </w:tcPr>
          <w:p w14:paraId="385FC2C2" w14:textId="77777777" w:rsidR="00994690" w:rsidRDefault="00994690" w:rsidP="009F603E">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TO Comp On</w:t>
            </w:r>
          </w:p>
        </w:tc>
        <w:tc>
          <w:tcPr>
            <w:tcW w:w="1523" w:type="dxa"/>
          </w:tcPr>
          <w:p w14:paraId="4CBF5E4C" w14:textId="77777777" w:rsidR="00994690" w:rsidRDefault="00994690" w:rsidP="009F603E">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TO Comp Off</w:t>
            </w:r>
          </w:p>
        </w:tc>
        <w:tc>
          <w:tcPr>
            <w:tcW w:w="1522" w:type="dxa"/>
          </w:tcPr>
          <w:p w14:paraId="649170EF" w14:textId="77777777" w:rsidR="00994690" w:rsidRDefault="00994690" w:rsidP="009F603E">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TO Comp On</w:t>
            </w:r>
          </w:p>
        </w:tc>
        <w:tc>
          <w:tcPr>
            <w:tcW w:w="1523" w:type="dxa"/>
          </w:tcPr>
          <w:p w14:paraId="3AA66D2C" w14:textId="77777777" w:rsidR="00994690" w:rsidRDefault="00994690" w:rsidP="009F603E">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TO Comp Off</w:t>
            </w:r>
          </w:p>
        </w:tc>
      </w:tr>
      <w:tr w:rsidR="00994690" w14:paraId="60A08D34" w14:textId="77777777" w:rsidTr="0046095C">
        <w:tc>
          <w:tcPr>
            <w:cnfStyle w:val="001000000000" w:firstRow="0" w:lastRow="0" w:firstColumn="1" w:lastColumn="0" w:oddVBand="0" w:evenVBand="0" w:oddHBand="0" w:evenHBand="0" w:firstRowFirstColumn="0" w:firstRowLastColumn="0" w:lastRowFirstColumn="0" w:lastRowLastColumn="0"/>
            <w:tcW w:w="1129" w:type="dxa"/>
            <w:vMerge w:val="restart"/>
          </w:tcPr>
          <w:p w14:paraId="10276959" w14:textId="402CE83C" w:rsidR="00994690" w:rsidRDefault="00A701DD" w:rsidP="009F603E">
            <w:pPr>
              <w:jc w:val="left"/>
              <w:rPr>
                <w:lang w:eastAsia="ja-JP" w:bidi="hi-IN"/>
              </w:rPr>
            </w:pPr>
            <w:r>
              <w:rPr>
                <w:lang w:eastAsia="ja-JP" w:bidi="hi-IN"/>
              </w:rPr>
              <w:t>60</w:t>
            </w:r>
            <w:r w:rsidR="00994690">
              <w:rPr>
                <w:lang w:eastAsia="ja-JP" w:bidi="hi-IN"/>
              </w:rPr>
              <w:t xml:space="preserve"> kHz</w:t>
            </w:r>
          </w:p>
        </w:tc>
        <w:tc>
          <w:tcPr>
            <w:tcW w:w="1418" w:type="dxa"/>
            <w:vMerge w:val="restart"/>
          </w:tcPr>
          <w:p w14:paraId="53013301" w14:textId="16482511" w:rsidR="00994690" w:rsidRDefault="00994690" w:rsidP="009F603E">
            <w:pPr>
              <w:jc w:val="left"/>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1+1</w:t>
            </w:r>
          </w:p>
        </w:tc>
        <w:tc>
          <w:tcPr>
            <w:tcW w:w="992" w:type="dxa"/>
          </w:tcPr>
          <w:p w14:paraId="700E85A0" w14:textId="77777777" w:rsidR="00994690" w:rsidRDefault="00994690" w:rsidP="009F603E">
            <w:pPr>
              <w:jc w:val="left"/>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10</w:t>
            </w:r>
          </w:p>
        </w:tc>
        <w:tc>
          <w:tcPr>
            <w:tcW w:w="1522" w:type="dxa"/>
          </w:tcPr>
          <w:p w14:paraId="78294A46" w14:textId="535501CB" w:rsidR="00994690" w:rsidRDefault="00994690" w:rsidP="009F603E">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0.</w:t>
            </w:r>
            <w:r w:rsidR="00B6584E">
              <w:rPr>
                <w:lang w:eastAsia="ja-JP" w:bidi="hi-IN"/>
              </w:rPr>
              <w:t>6</w:t>
            </w:r>
          </w:p>
        </w:tc>
        <w:tc>
          <w:tcPr>
            <w:tcW w:w="1523" w:type="dxa"/>
          </w:tcPr>
          <w:p w14:paraId="63136912" w14:textId="5551DDA1" w:rsidR="00994690" w:rsidRDefault="00B6584E" w:rsidP="009F603E">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6</w:t>
            </w:r>
          </w:p>
        </w:tc>
        <w:tc>
          <w:tcPr>
            <w:tcW w:w="1522" w:type="dxa"/>
          </w:tcPr>
          <w:p w14:paraId="7AB2CB4D" w14:textId="447E45EA" w:rsidR="00994690" w:rsidRDefault="00994690" w:rsidP="009F603E">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0.</w:t>
            </w:r>
            <w:r w:rsidR="00B6584E">
              <w:rPr>
                <w:lang w:eastAsia="ja-JP" w:bidi="hi-IN"/>
              </w:rPr>
              <w:t>6</w:t>
            </w:r>
          </w:p>
        </w:tc>
        <w:tc>
          <w:tcPr>
            <w:tcW w:w="1523" w:type="dxa"/>
          </w:tcPr>
          <w:p w14:paraId="382E3B2A" w14:textId="10F3E1B3" w:rsidR="00994690" w:rsidRDefault="00994690" w:rsidP="009F603E">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9.</w:t>
            </w:r>
            <w:r w:rsidR="00B6584E">
              <w:rPr>
                <w:lang w:eastAsia="ja-JP" w:bidi="hi-IN"/>
              </w:rPr>
              <w:t>9</w:t>
            </w:r>
          </w:p>
        </w:tc>
      </w:tr>
      <w:tr w:rsidR="00994690" w14:paraId="724B6ABE" w14:textId="77777777" w:rsidTr="004609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vMerge/>
          </w:tcPr>
          <w:p w14:paraId="0A55E0A8" w14:textId="77777777" w:rsidR="00994690" w:rsidRDefault="00994690" w:rsidP="009F603E">
            <w:pPr>
              <w:rPr>
                <w:lang w:eastAsia="ja-JP" w:bidi="hi-IN"/>
              </w:rPr>
            </w:pPr>
          </w:p>
        </w:tc>
        <w:tc>
          <w:tcPr>
            <w:tcW w:w="1418" w:type="dxa"/>
            <w:vMerge/>
          </w:tcPr>
          <w:p w14:paraId="1B983B90" w14:textId="0AFA9C2F" w:rsidR="00994690" w:rsidRDefault="00994690" w:rsidP="009F603E">
            <w:pPr>
              <w:jc w:val="left"/>
              <w:cnfStyle w:val="000000100000" w:firstRow="0" w:lastRow="0" w:firstColumn="0" w:lastColumn="0" w:oddVBand="0" w:evenVBand="0" w:oddHBand="1" w:evenHBand="0" w:firstRowFirstColumn="0" w:firstRowLastColumn="0" w:lastRowFirstColumn="0" w:lastRowLastColumn="0"/>
              <w:rPr>
                <w:lang w:eastAsia="ja-JP" w:bidi="hi-IN"/>
              </w:rPr>
            </w:pPr>
          </w:p>
        </w:tc>
        <w:tc>
          <w:tcPr>
            <w:tcW w:w="992" w:type="dxa"/>
          </w:tcPr>
          <w:p w14:paraId="3A31D56F" w14:textId="77777777" w:rsidR="00994690" w:rsidRDefault="00994690" w:rsidP="009F603E">
            <w:pPr>
              <w:jc w:val="left"/>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1</w:t>
            </w:r>
          </w:p>
        </w:tc>
        <w:tc>
          <w:tcPr>
            <w:tcW w:w="1522" w:type="dxa"/>
          </w:tcPr>
          <w:p w14:paraId="24D5E02A" w14:textId="77777777" w:rsidR="00994690" w:rsidRDefault="00994690" w:rsidP="009F603E">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0.2</w:t>
            </w:r>
          </w:p>
        </w:tc>
        <w:tc>
          <w:tcPr>
            <w:tcW w:w="1523" w:type="dxa"/>
          </w:tcPr>
          <w:p w14:paraId="3C0560C2" w14:textId="7ED69E20" w:rsidR="00994690" w:rsidRDefault="00F77FAF" w:rsidP="009F603E">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Inf</w:t>
            </w:r>
          </w:p>
        </w:tc>
        <w:tc>
          <w:tcPr>
            <w:tcW w:w="1522" w:type="dxa"/>
          </w:tcPr>
          <w:p w14:paraId="355DC07A" w14:textId="01BABEF9" w:rsidR="00994690" w:rsidRDefault="00994690" w:rsidP="009F603E">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0.</w:t>
            </w:r>
            <w:r w:rsidR="00F77FAF">
              <w:rPr>
                <w:lang w:eastAsia="ja-JP" w:bidi="hi-IN"/>
              </w:rPr>
              <w:t>3</w:t>
            </w:r>
          </w:p>
        </w:tc>
        <w:tc>
          <w:tcPr>
            <w:tcW w:w="1523" w:type="dxa"/>
          </w:tcPr>
          <w:p w14:paraId="68ADE587" w14:textId="37F82848" w:rsidR="00994690" w:rsidRDefault="00F77FAF" w:rsidP="009F603E">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Inf</w:t>
            </w:r>
          </w:p>
        </w:tc>
      </w:tr>
      <w:tr w:rsidR="00994690" w14:paraId="1DF2049E" w14:textId="77777777" w:rsidTr="0046095C">
        <w:tc>
          <w:tcPr>
            <w:cnfStyle w:val="001000000000" w:firstRow="0" w:lastRow="0" w:firstColumn="1" w:lastColumn="0" w:oddVBand="0" w:evenVBand="0" w:oddHBand="0" w:evenHBand="0" w:firstRowFirstColumn="0" w:firstRowLastColumn="0" w:lastRowFirstColumn="0" w:lastRowLastColumn="0"/>
            <w:tcW w:w="1129" w:type="dxa"/>
            <w:vMerge w:val="restart"/>
          </w:tcPr>
          <w:p w14:paraId="661DC173" w14:textId="6967E8DF" w:rsidR="00994690" w:rsidRDefault="00A701DD" w:rsidP="009F603E">
            <w:pPr>
              <w:jc w:val="left"/>
              <w:rPr>
                <w:lang w:eastAsia="ja-JP" w:bidi="hi-IN"/>
              </w:rPr>
            </w:pPr>
            <w:r>
              <w:rPr>
                <w:lang w:eastAsia="ja-JP" w:bidi="hi-IN"/>
              </w:rPr>
              <w:t>120</w:t>
            </w:r>
            <w:r w:rsidR="00994690">
              <w:rPr>
                <w:lang w:eastAsia="ja-JP" w:bidi="hi-IN"/>
              </w:rPr>
              <w:t xml:space="preserve"> kHz</w:t>
            </w:r>
          </w:p>
        </w:tc>
        <w:tc>
          <w:tcPr>
            <w:tcW w:w="1418" w:type="dxa"/>
            <w:vMerge w:val="restart"/>
          </w:tcPr>
          <w:p w14:paraId="2FE6DEE3" w14:textId="77777777" w:rsidR="00994690" w:rsidRDefault="00994690" w:rsidP="009F603E">
            <w:pP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1+1</w:t>
            </w:r>
          </w:p>
          <w:p w14:paraId="1E934773" w14:textId="711051AD" w:rsidR="00994690" w:rsidRDefault="00994690" w:rsidP="009F603E">
            <w:pPr>
              <w:cnfStyle w:val="000000000000" w:firstRow="0" w:lastRow="0" w:firstColumn="0" w:lastColumn="0" w:oddVBand="0" w:evenVBand="0" w:oddHBand="0" w:evenHBand="0" w:firstRowFirstColumn="0" w:firstRowLastColumn="0" w:lastRowFirstColumn="0" w:lastRowLastColumn="0"/>
              <w:rPr>
                <w:lang w:eastAsia="ja-JP" w:bidi="hi-IN"/>
              </w:rPr>
            </w:pPr>
          </w:p>
        </w:tc>
        <w:tc>
          <w:tcPr>
            <w:tcW w:w="992" w:type="dxa"/>
          </w:tcPr>
          <w:p w14:paraId="1328C51F" w14:textId="77777777" w:rsidR="00994690" w:rsidRDefault="00994690" w:rsidP="009F603E">
            <w:pPr>
              <w:jc w:val="left"/>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10</w:t>
            </w:r>
          </w:p>
        </w:tc>
        <w:tc>
          <w:tcPr>
            <w:tcW w:w="1522" w:type="dxa"/>
          </w:tcPr>
          <w:p w14:paraId="1E1EEE89" w14:textId="09D566C3" w:rsidR="00994690" w:rsidRDefault="00994690" w:rsidP="009F603E">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0.</w:t>
            </w:r>
            <w:r w:rsidR="00F77FAF">
              <w:rPr>
                <w:lang w:eastAsia="ja-JP" w:bidi="hi-IN"/>
              </w:rPr>
              <w:t>4</w:t>
            </w:r>
          </w:p>
        </w:tc>
        <w:tc>
          <w:tcPr>
            <w:tcW w:w="1523" w:type="dxa"/>
          </w:tcPr>
          <w:p w14:paraId="23B1C10F" w14:textId="3AE48A8B" w:rsidR="00994690" w:rsidRDefault="005550B3" w:rsidP="009F603E">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2</w:t>
            </w:r>
            <w:r w:rsidR="00994690">
              <w:rPr>
                <w:lang w:eastAsia="ja-JP" w:bidi="hi-IN"/>
              </w:rPr>
              <w:t>.</w:t>
            </w:r>
            <w:r>
              <w:rPr>
                <w:lang w:eastAsia="ja-JP" w:bidi="hi-IN"/>
              </w:rPr>
              <w:t>8</w:t>
            </w:r>
          </w:p>
        </w:tc>
        <w:tc>
          <w:tcPr>
            <w:tcW w:w="1522" w:type="dxa"/>
          </w:tcPr>
          <w:p w14:paraId="75481445" w14:textId="6223546E" w:rsidR="00994690" w:rsidRDefault="00994690" w:rsidP="009F603E">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0.</w:t>
            </w:r>
            <w:r w:rsidR="005550B3">
              <w:rPr>
                <w:lang w:eastAsia="ja-JP" w:bidi="hi-IN"/>
              </w:rPr>
              <w:t>4</w:t>
            </w:r>
          </w:p>
        </w:tc>
        <w:tc>
          <w:tcPr>
            <w:tcW w:w="1523" w:type="dxa"/>
          </w:tcPr>
          <w:p w14:paraId="693E8144" w14:textId="5E7C0543" w:rsidR="00994690" w:rsidRDefault="005550B3" w:rsidP="009F603E">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Inf</w:t>
            </w:r>
          </w:p>
        </w:tc>
      </w:tr>
      <w:tr w:rsidR="00994690" w14:paraId="1FA9F467" w14:textId="77777777" w:rsidTr="004609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vMerge/>
          </w:tcPr>
          <w:p w14:paraId="68A7DEFD" w14:textId="77777777" w:rsidR="00994690" w:rsidRDefault="00994690" w:rsidP="009F603E">
            <w:pPr>
              <w:rPr>
                <w:lang w:eastAsia="ja-JP" w:bidi="hi-IN"/>
              </w:rPr>
            </w:pPr>
          </w:p>
        </w:tc>
        <w:tc>
          <w:tcPr>
            <w:tcW w:w="1418" w:type="dxa"/>
            <w:vMerge/>
          </w:tcPr>
          <w:p w14:paraId="0B227597" w14:textId="75000FB3" w:rsidR="00994690" w:rsidRDefault="00994690" w:rsidP="009F603E">
            <w:pPr>
              <w:cnfStyle w:val="000000100000" w:firstRow="0" w:lastRow="0" w:firstColumn="0" w:lastColumn="0" w:oddVBand="0" w:evenVBand="0" w:oddHBand="1" w:evenHBand="0" w:firstRowFirstColumn="0" w:firstRowLastColumn="0" w:lastRowFirstColumn="0" w:lastRowLastColumn="0"/>
              <w:rPr>
                <w:lang w:eastAsia="ja-JP" w:bidi="hi-IN"/>
              </w:rPr>
            </w:pPr>
          </w:p>
        </w:tc>
        <w:tc>
          <w:tcPr>
            <w:tcW w:w="992" w:type="dxa"/>
          </w:tcPr>
          <w:p w14:paraId="4405E7FD" w14:textId="77777777" w:rsidR="00994690" w:rsidRDefault="00994690" w:rsidP="009F603E">
            <w:pPr>
              <w:jc w:val="left"/>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1</w:t>
            </w:r>
          </w:p>
        </w:tc>
        <w:tc>
          <w:tcPr>
            <w:tcW w:w="1522" w:type="dxa"/>
          </w:tcPr>
          <w:p w14:paraId="31A1AF5A" w14:textId="51C09DB8" w:rsidR="00994690" w:rsidRDefault="00994690" w:rsidP="009F603E">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0.</w:t>
            </w:r>
            <w:r w:rsidR="005550B3">
              <w:rPr>
                <w:lang w:eastAsia="ja-JP" w:bidi="hi-IN"/>
              </w:rPr>
              <w:t>1</w:t>
            </w:r>
          </w:p>
        </w:tc>
        <w:tc>
          <w:tcPr>
            <w:tcW w:w="1523" w:type="dxa"/>
          </w:tcPr>
          <w:p w14:paraId="22D0CC64" w14:textId="41FCAA2D" w:rsidR="00994690" w:rsidRDefault="005550B3" w:rsidP="009F603E">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2</w:t>
            </w:r>
            <w:r w:rsidR="00994690">
              <w:rPr>
                <w:lang w:eastAsia="ja-JP" w:bidi="hi-IN"/>
              </w:rPr>
              <w:t>.</w:t>
            </w:r>
            <w:r>
              <w:rPr>
                <w:lang w:eastAsia="ja-JP" w:bidi="hi-IN"/>
              </w:rPr>
              <w:t>9</w:t>
            </w:r>
          </w:p>
        </w:tc>
        <w:tc>
          <w:tcPr>
            <w:tcW w:w="1522" w:type="dxa"/>
          </w:tcPr>
          <w:p w14:paraId="3F3DD0C0" w14:textId="23F26EE9" w:rsidR="00994690" w:rsidRDefault="005550B3" w:rsidP="009F603E">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0.1</w:t>
            </w:r>
          </w:p>
        </w:tc>
        <w:tc>
          <w:tcPr>
            <w:tcW w:w="1523" w:type="dxa"/>
          </w:tcPr>
          <w:p w14:paraId="417E26F9" w14:textId="77777777" w:rsidR="00994690" w:rsidRDefault="00994690" w:rsidP="009F603E">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Inf</w:t>
            </w:r>
          </w:p>
        </w:tc>
      </w:tr>
    </w:tbl>
    <w:p w14:paraId="6204549C" w14:textId="6A72F9B9" w:rsidR="007E0D38" w:rsidRPr="006D275E" w:rsidRDefault="007E0D38" w:rsidP="007E0D38">
      <w:pPr>
        <w:rPr>
          <w:i/>
          <w:lang w:val="en-US" w:eastAsia="ja-JP" w:bidi="hi-IN"/>
        </w:rPr>
      </w:pPr>
      <w:r w:rsidRPr="006D275E">
        <w:rPr>
          <w:b/>
          <w:lang w:val="en-US" w:eastAsia="ja-JP" w:bidi="hi-IN"/>
        </w:rPr>
        <w:t>Observation #1:</w:t>
      </w:r>
      <w:r w:rsidRPr="006D275E">
        <w:rPr>
          <w:lang w:val="en-US" w:eastAsia="ja-JP" w:bidi="hi-IN"/>
        </w:rPr>
        <w:t xml:space="preserve"> </w:t>
      </w:r>
      <w:r w:rsidR="00A651E4" w:rsidRPr="006D275E">
        <w:rPr>
          <w:i/>
          <w:lang w:val="en-US" w:eastAsia="ja-JP" w:bidi="hi-IN"/>
        </w:rPr>
        <w:t xml:space="preserve">PUSCH </w:t>
      </w:r>
      <w:r w:rsidR="009C4503" w:rsidRPr="006D275E">
        <w:rPr>
          <w:i/>
          <w:lang w:val="en-US" w:eastAsia="ja-JP" w:bidi="hi-IN"/>
        </w:rPr>
        <w:t xml:space="preserve">performance loss is observed </w:t>
      </w:r>
      <w:r w:rsidR="00A651E4" w:rsidRPr="006D275E">
        <w:rPr>
          <w:i/>
          <w:lang w:val="en-US" w:eastAsia="ja-JP" w:bidi="hi-IN"/>
        </w:rPr>
        <w:t>without TOC</w:t>
      </w:r>
      <w:r w:rsidR="0025789E">
        <w:rPr>
          <w:i/>
          <w:lang w:val="en-US" w:eastAsia="ja-JP" w:bidi="hi-IN"/>
        </w:rPr>
        <w:t xml:space="preserve"> for typical </w:t>
      </w:r>
      <w:r w:rsidR="00BB02CA">
        <w:rPr>
          <w:i/>
          <w:lang w:val="en-US" w:eastAsia="ja-JP" w:bidi="hi-IN"/>
        </w:rPr>
        <w:t>2-step RACH PUSCH configurations</w:t>
      </w:r>
      <w:r w:rsidR="00A651E4" w:rsidRPr="006D275E">
        <w:rPr>
          <w:i/>
          <w:lang w:val="en-US" w:eastAsia="ja-JP" w:bidi="hi-IN"/>
        </w:rPr>
        <w:t>:</w:t>
      </w:r>
    </w:p>
    <w:p w14:paraId="6204549D" w14:textId="09D8423C" w:rsidR="007E0D38" w:rsidRPr="006D275E" w:rsidRDefault="003A6C89" w:rsidP="007E0D38">
      <w:pPr>
        <w:numPr>
          <w:ilvl w:val="0"/>
          <w:numId w:val="25"/>
        </w:numPr>
        <w:rPr>
          <w:i/>
          <w:lang w:val="en-US" w:eastAsia="ja-JP" w:bidi="hi-IN"/>
        </w:rPr>
      </w:pPr>
      <w:r w:rsidRPr="006D275E">
        <w:rPr>
          <w:i/>
          <w:lang w:val="en-US" w:eastAsia="ja-JP" w:bidi="hi-IN"/>
        </w:rPr>
        <w:t>Medium TO level</w:t>
      </w:r>
      <w:r w:rsidR="007E0D38" w:rsidRPr="006D275E">
        <w:rPr>
          <w:i/>
          <w:lang w:val="en-US" w:eastAsia="ja-JP" w:bidi="hi-IN"/>
        </w:rPr>
        <w:t xml:space="preserve">: </w:t>
      </w:r>
      <w:r w:rsidR="006004F9" w:rsidRPr="006D275E">
        <w:rPr>
          <w:i/>
          <w:lang w:val="en-US" w:eastAsia="ja-JP" w:bidi="hi-IN"/>
        </w:rPr>
        <w:t>Without TOC d</w:t>
      </w:r>
      <w:r w:rsidR="00E865C3" w:rsidRPr="006D275E">
        <w:rPr>
          <w:i/>
          <w:lang w:val="en-US" w:eastAsia="ja-JP" w:bidi="hi-IN"/>
        </w:rPr>
        <w:t xml:space="preserve">emodulation performance loss can be up to 1.2 dB for FR1 and </w:t>
      </w:r>
      <w:r w:rsidR="001C1FD5" w:rsidRPr="006D275E">
        <w:rPr>
          <w:i/>
          <w:lang w:val="en-US" w:eastAsia="ja-JP" w:bidi="hi-IN"/>
        </w:rPr>
        <w:t xml:space="preserve">for some FR2 scenarios </w:t>
      </w:r>
      <w:r w:rsidR="00FD2262" w:rsidRPr="006D275E">
        <w:rPr>
          <w:i/>
          <w:lang w:val="en-US" w:eastAsia="ja-JP" w:bidi="hi-IN"/>
        </w:rPr>
        <w:t>system cannot reach 1% BLER</w:t>
      </w:r>
    </w:p>
    <w:p w14:paraId="5929CC6D" w14:textId="03436A15" w:rsidR="005D5248" w:rsidRPr="006D275E" w:rsidRDefault="003A6C89" w:rsidP="00350DF0">
      <w:pPr>
        <w:numPr>
          <w:ilvl w:val="0"/>
          <w:numId w:val="25"/>
        </w:numPr>
        <w:rPr>
          <w:i/>
          <w:lang w:val="en-US" w:eastAsia="ja-JP" w:bidi="hi-IN"/>
        </w:rPr>
      </w:pPr>
      <w:r w:rsidRPr="006D275E">
        <w:rPr>
          <w:i/>
          <w:lang w:val="en-US" w:eastAsia="ja-JP" w:bidi="hi-IN"/>
        </w:rPr>
        <w:t>High TO level</w:t>
      </w:r>
      <w:r w:rsidR="005D5248" w:rsidRPr="006D275E">
        <w:rPr>
          <w:i/>
          <w:lang w:val="en-US" w:eastAsia="ja-JP" w:bidi="hi-IN"/>
        </w:rPr>
        <w:t xml:space="preserve">: </w:t>
      </w:r>
      <w:r w:rsidR="006004F9" w:rsidRPr="006D275E">
        <w:rPr>
          <w:i/>
          <w:lang w:val="en-US" w:eastAsia="ja-JP" w:bidi="hi-IN"/>
        </w:rPr>
        <w:t xml:space="preserve">Without TOC </w:t>
      </w:r>
      <w:r w:rsidR="00C85980" w:rsidRPr="006D275E">
        <w:rPr>
          <w:i/>
          <w:lang w:val="en-US" w:eastAsia="ja-JP" w:bidi="hi-IN"/>
        </w:rPr>
        <w:t xml:space="preserve">system cannot reach </w:t>
      </w:r>
      <w:r w:rsidR="00FD09FE" w:rsidRPr="006D275E">
        <w:rPr>
          <w:i/>
          <w:lang w:val="en-US" w:eastAsia="ja-JP" w:bidi="hi-IN"/>
        </w:rPr>
        <w:t>1 % BLER for some FR1 scenarios and for the most FR2 scenarios</w:t>
      </w:r>
      <w:r w:rsidR="00EA0184" w:rsidRPr="006D275E">
        <w:rPr>
          <w:i/>
          <w:lang w:val="en-US" w:eastAsia="ja-JP" w:bidi="hi-IN"/>
        </w:rPr>
        <w:t>.</w:t>
      </w:r>
    </w:p>
    <w:p w14:paraId="77E60841" w14:textId="1963329C" w:rsidR="0052017F" w:rsidRPr="006D275E" w:rsidRDefault="00200B60" w:rsidP="0052017F">
      <w:pPr>
        <w:rPr>
          <w:lang w:val="en-US" w:eastAsia="ja-JP" w:bidi="hi-IN"/>
        </w:rPr>
      </w:pPr>
      <w:r w:rsidRPr="002F6EA0">
        <w:rPr>
          <w:lang w:val="en-US" w:eastAsia="ja-JP" w:bidi="hi-IN"/>
        </w:rPr>
        <w:t xml:space="preserve">Based on obtained results we can conclude that </w:t>
      </w:r>
      <w:r w:rsidR="00DD2CFE" w:rsidRPr="002F6EA0">
        <w:rPr>
          <w:lang w:val="en-US" w:eastAsia="ja-JP" w:bidi="hi-IN"/>
        </w:rPr>
        <w:t>TO</w:t>
      </w:r>
      <w:r w:rsidRPr="002F6EA0">
        <w:rPr>
          <w:lang w:val="en-US" w:eastAsia="ja-JP" w:bidi="hi-IN"/>
        </w:rPr>
        <w:t>C</w:t>
      </w:r>
      <w:r w:rsidR="00DD2CFE" w:rsidRPr="002F6EA0">
        <w:rPr>
          <w:lang w:val="en-US" w:eastAsia="ja-JP" w:bidi="hi-IN"/>
        </w:rPr>
        <w:t xml:space="preserve"> is required to ensure proper MsgA demodulation performance even with medium TO level.</w:t>
      </w:r>
      <w:r w:rsidR="00A76C61" w:rsidRPr="002F6EA0">
        <w:rPr>
          <w:lang w:val="en-US" w:eastAsia="ja-JP" w:bidi="hi-IN"/>
        </w:rPr>
        <w:t xml:space="preserve"> Both medium and high level TO are sensitive to wrong TOC implementation</w:t>
      </w:r>
      <w:r w:rsidR="00CA3167" w:rsidRPr="002F6EA0">
        <w:rPr>
          <w:lang w:val="en-US" w:eastAsia="ja-JP" w:bidi="hi-IN"/>
        </w:rPr>
        <w:t xml:space="preserve">. </w:t>
      </w:r>
      <w:r w:rsidR="0052017F" w:rsidRPr="002F6EA0">
        <w:rPr>
          <w:lang w:val="en-US" w:eastAsia="ja-JP" w:bidi="hi-IN"/>
        </w:rPr>
        <w:t xml:space="preserve">As </w:t>
      </w:r>
      <w:r w:rsidR="00C74321" w:rsidRPr="002F6EA0">
        <w:rPr>
          <w:lang w:val="en-US" w:eastAsia="ja-JP" w:bidi="hi-IN"/>
        </w:rPr>
        <w:t xml:space="preserve">for </w:t>
      </w:r>
      <w:r w:rsidR="0052017F" w:rsidRPr="002F6EA0">
        <w:rPr>
          <w:lang w:val="en-US" w:eastAsia="ja-JP" w:bidi="hi-IN"/>
        </w:rPr>
        <w:t xml:space="preserve">minimum performance requirements it is enough to consider only Medium TO range for </w:t>
      </w:r>
      <w:r w:rsidR="00CA3167" w:rsidRPr="002F6EA0">
        <w:rPr>
          <w:lang w:val="en-US" w:eastAsia="ja-JP" w:bidi="hi-IN"/>
        </w:rPr>
        <w:t xml:space="preserve">2-step RACH </w:t>
      </w:r>
      <w:r w:rsidR="0052017F" w:rsidRPr="002F6EA0">
        <w:rPr>
          <w:lang w:val="en-US" w:eastAsia="ja-JP" w:bidi="hi-IN"/>
        </w:rPr>
        <w:t xml:space="preserve">requirements definition. Based on our evaluations there is no need to use enhanced demodulation processing on such low MCS value to provide reliable performance with TO values larger than CP length. In this case it is unlikely that different BSs will declare supporting of different 2-step RACH application ranges since conventional BS implementation allows to configure 2-step RACH operation for cell-edge UEs without demodulation performance impact. </w:t>
      </w:r>
      <w:r w:rsidR="006D275E" w:rsidRPr="002F6EA0">
        <w:rPr>
          <w:lang w:val="en-US" w:eastAsia="ja-JP" w:bidi="hi-IN"/>
        </w:rPr>
        <w:t xml:space="preserve">The main purpose of introduction 2-step RACH procedure was latency reduction for cell-center UEs. From this point of view during the RAN1 discussion only cells with limited ISD were considered. In this case it is natural to assume the same applicable scenarios for </w:t>
      </w:r>
      <w:r w:rsidR="00841DC1" w:rsidRPr="002F6EA0">
        <w:rPr>
          <w:lang w:val="en-US" w:eastAsia="ja-JP" w:bidi="hi-IN"/>
        </w:rPr>
        <w:t xml:space="preserve">the minimum </w:t>
      </w:r>
      <w:r w:rsidR="006D275E" w:rsidRPr="002F6EA0">
        <w:rPr>
          <w:lang w:val="en-US" w:eastAsia="ja-JP" w:bidi="hi-IN"/>
        </w:rPr>
        <w:t>performance requirements. Therefore, we suggest using only medium level TO set for requirements definition.</w:t>
      </w:r>
    </w:p>
    <w:p w14:paraId="54ECD2F5" w14:textId="43516AA6" w:rsidR="00FE0597" w:rsidRDefault="00FF690C" w:rsidP="0077695A">
      <w:pPr>
        <w:pStyle w:val="Proposal"/>
      </w:pPr>
      <w:bookmarkStart w:id="4" w:name="_Hlk54271049"/>
      <w:r w:rsidRPr="006D275E">
        <w:t>Proposal #</w:t>
      </w:r>
      <w:r w:rsidR="005332E6" w:rsidRPr="006D275E">
        <w:t>1</w:t>
      </w:r>
      <w:r w:rsidRPr="006D275E">
        <w:t>:</w:t>
      </w:r>
      <w:r w:rsidRPr="006D275E">
        <w:tab/>
      </w:r>
      <w:r w:rsidR="00EA566A" w:rsidRPr="006D275E">
        <w:t>S</w:t>
      </w:r>
      <w:r w:rsidRPr="006D275E">
        <w:t xml:space="preserve">pecify </w:t>
      </w:r>
      <w:r w:rsidR="00472A6C" w:rsidRPr="005332E6">
        <w:t xml:space="preserve">2-step RACH </w:t>
      </w:r>
      <w:r w:rsidRPr="006D275E">
        <w:t xml:space="preserve">demodulation performance requirements </w:t>
      </w:r>
      <w:r w:rsidR="00FE222E" w:rsidRPr="006D275E">
        <w:t>only</w:t>
      </w:r>
      <w:r w:rsidR="00EA566A" w:rsidRPr="006D275E">
        <w:t xml:space="preserve"> </w:t>
      </w:r>
      <w:r w:rsidRPr="006D275E">
        <w:t xml:space="preserve">with </w:t>
      </w:r>
      <w:r w:rsidR="00FE222E" w:rsidRPr="006D275E">
        <w:t>medium</w:t>
      </w:r>
      <w:r w:rsidRPr="006D275E">
        <w:t xml:space="preserve"> level TO set</w:t>
      </w:r>
      <w:bookmarkEnd w:id="4"/>
      <w:r w:rsidRPr="006D275E">
        <w:t>.</w:t>
      </w:r>
    </w:p>
    <w:p w14:paraId="620454A6" w14:textId="77777777" w:rsidR="00E87B2D" w:rsidRDefault="00FF690C" w:rsidP="00E87B2D">
      <w:pPr>
        <w:pStyle w:val="Heading2"/>
      </w:pPr>
      <w:r>
        <w:t>Remaining test parameters</w:t>
      </w:r>
    </w:p>
    <w:p w14:paraId="2CEE2C43" w14:textId="77777777" w:rsidR="00DB395D" w:rsidRDefault="00AA2593" w:rsidP="00AA2593">
      <w:pPr>
        <w:rPr>
          <w:b/>
          <w:bCs/>
          <w:u w:val="single"/>
          <w:lang w:eastAsia="ja-JP" w:bidi="hi-IN"/>
        </w:rPr>
      </w:pPr>
      <w:r w:rsidRPr="00AA2593">
        <w:rPr>
          <w:b/>
          <w:bCs/>
          <w:u w:val="single"/>
          <w:lang w:eastAsia="ja-JP" w:bidi="hi-IN"/>
        </w:rPr>
        <w:t>DMRS configuration</w:t>
      </w:r>
    </w:p>
    <w:p w14:paraId="4824C368" w14:textId="252257AA" w:rsidR="00DB395D" w:rsidRPr="005F2D78" w:rsidRDefault="005F2D78" w:rsidP="00DB395D">
      <w:pPr>
        <w:rPr>
          <w:i/>
          <w:lang w:val="en-US" w:eastAsia="ja-JP" w:bidi="hi-IN"/>
        </w:rPr>
      </w:pPr>
      <w:r w:rsidRPr="0077695A">
        <w:rPr>
          <w:lang w:eastAsia="ja-JP" w:bidi="hi-IN"/>
        </w:rPr>
        <w:t>Sensitivity to wrong TOC implementation is a critical aspect for 2-step RACH demodulation performance test.</w:t>
      </w:r>
      <w:r>
        <w:rPr>
          <w:i/>
          <w:lang w:val="en-US" w:eastAsia="ja-JP" w:bidi="hi-IN"/>
        </w:rPr>
        <w:t xml:space="preserve"> </w:t>
      </w:r>
      <w:r w:rsidR="00DB395D">
        <w:rPr>
          <w:lang w:eastAsia="ja-JP" w:bidi="hi-IN"/>
        </w:rPr>
        <w:t>Based on results presented in section 2.1 we can make the following observation:</w:t>
      </w:r>
    </w:p>
    <w:p w14:paraId="620454A7" w14:textId="784EA29F" w:rsidR="00AA2593" w:rsidRDefault="00DB395D" w:rsidP="00AA2593">
      <w:pPr>
        <w:rPr>
          <w:i/>
          <w:lang w:val="en-US" w:eastAsia="ja-JP" w:bidi="hi-IN"/>
        </w:rPr>
      </w:pPr>
      <w:r w:rsidRPr="005332E6">
        <w:rPr>
          <w:b/>
          <w:lang w:val="en-US" w:eastAsia="ja-JP" w:bidi="hi-IN"/>
        </w:rPr>
        <w:t>Observation #2:</w:t>
      </w:r>
      <w:r w:rsidRPr="005332E6">
        <w:rPr>
          <w:lang w:val="en-US" w:eastAsia="ja-JP" w:bidi="hi-IN"/>
        </w:rPr>
        <w:t xml:space="preserve"> </w:t>
      </w:r>
      <w:r w:rsidRPr="005332E6">
        <w:rPr>
          <w:i/>
          <w:lang w:val="en-US" w:eastAsia="ja-JP" w:bidi="hi-IN"/>
        </w:rPr>
        <w:t>For same BLER test metric performance difference between TO compensation on and off is higher with 1+1 DMRS configuration comparing to 1+1+1.</w:t>
      </w:r>
    </w:p>
    <w:p w14:paraId="351B9AE9" w14:textId="7426598D" w:rsidR="007A05F5" w:rsidRDefault="009636EE" w:rsidP="00DB395D">
      <w:pPr>
        <w:rPr>
          <w:i/>
          <w:lang w:val="en-US" w:eastAsia="ja-JP" w:bidi="hi-IN"/>
        </w:rPr>
      </w:pPr>
      <w:r>
        <w:rPr>
          <w:lang w:eastAsia="ja-JP" w:bidi="hi-IN"/>
        </w:rPr>
        <w:t>Besides that, m</w:t>
      </w:r>
      <w:r w:rsidR="00723988">
        <w:rPr>
          <w:lang w:eastAsia="ja-JP" w:bidi="hi-IN"/>
        </w:rPr>
        <w:t xml:space="preserve">ost of the UL demodulation performance requirements are defined for 1+1 DMRS configuration except requirements for high UE mobility. </w:t>
      </w:r>
      <w:r w:rsidR="00616C99">
        <w:rPr>
          <w:lang w:eastAsia="ja-JP" w:bidi="hi-IN"/>
        </w:rPr>
        <w:t xml:space="preserve">Considering that 2-step test case are defined under low speed conditions there is no necessity to </w:t>
      </w:r>
      <w:r w:rsidR="007A05F5">
        <w:rPr>
          <w:lang w:eastAsia="ja-JP" w:bidi="hi-IN"/>
        </w:rPr>
        <w:t xml:space="preserve">configure more than 2 additional DMRS symbols. </w:t>
      </w:r>
    </w:p>
    <w:p w14:paraId="4A34A5D2" w14:textId="3FE900F6" w:rsidR="007A05F5" w:rsidRPr="0077695A" w:rsidRDefault="005F2D78" w:rsidP="00FF690C">
      <w:pPr>
        <w:rPr>
          <w:lang w:eastAsia="ja-JP" w:bidi="hi-IN"/>
        </w:rPr>
      </w:pPr>
      <w:r>
        <w:rPr>
          <w:lang w:eastAsia="ja-JP" w:bidi="hi-IN"/>
        </w:rPr>
        <w:t xml:space="preserve">Considering test sensitivity and typical DMRS configuration for low UE mobility tests, </w:t>
      </w:r>
      <w:r w:rsidR="0077695A" w:rsidRPr="0077695A">
        <w:rPr>
          <w:lang w:eastAsia="ja-JP" w:bidi="hi-IN"/>
        </w:rPr>
        <w:t>we suggest using 1+1 DMRS configuration.</w:t>
      </w:r>
    </w:p>
    <w:p w14:paraId="11B6A507" w14:textId="3F4ACC6E" w:rsidR="00D47545" w:rsidRPr="00D47545" w:rsidRDefault="006D2128" w:rsidP="005332E6">
      <w:pPr>
        <w:pStyle w:val="Proposal"/>
      </w:pPr>
      <w:r w:rsidRPr="005332E6">
        <w:t>Proposal #</w:t>
      </w:r>
      <w:r w:rsidR="005332E6">
        <w:t>2</w:t>
      </w:r>
      <w:r w:rsidRPr="005332E6">
        <w:t>:</w:t>
      </w:r>
      <w:r w:rsidRPr="005332E6">
        <w:tab/>
        <w:t xml:space="preserve">Specify </w:t>
      </w:r>
      <w:r w:rsidR="006E3E78" w:rsidRPr="005332E6">
        <w:t>2-step RACH</w:t>
      </w:r>
      <w:r w:rsidRPr="005332E6">
        <w:t xml:space="preserve"> demodulation </w:t>
      </w:r>
      <w:r w:rsidR="00472A6C" w:rsidRPr="006D275E">
        <w:t xml:space="preserve">performance </w:t>
      </w:r>
      <w:r w:rsidRPr="005332E6">
        <w:t xml:space="preserve">requirements with 1+1 DMRS </w:t>
      </w:r>
      <w:r w:rsidR="006E3E78" w:rsidRPr="005332E6">
        <w:t>configuration for FR1</w:t>
      </w:r>
    </w:p>
    <w:p w14:paraId="620454B0" w14:textId="53F5D485" w:rsidR="00FF690C" w:rsidRDefault="006F086C" w:rsidP="00FF690C">
      <w:pPr>
        <w:rPr>
          <w:b/>
          <w:bCs/>
          <w:u w:val="single"/>
          <w:lang w:eastAsia="ja-JP" w:bidi="hi-IN"/>
        </w:rPr>
      </w:pPr>
      <w:r>
        <w:rPr>
          <w:b/>
          <w:bCs/>
          <w:u w:val="single"/>
          <w:lang w:eastAsia="ja-JP" w:bidi="hi-IN"/>
        </w:rPr>
        <w:t>Test metric</w:t>
      </w:r>
    </w:p>
    <w:p w14:paraId="18E6D8E5" w14:textId="78BEA069" w:rsidR="005F2D78" w:rsidRPr="00D47545" w:rsidRDefault="005F2D78" w:rsidP="00FF690C">
      <w:pPr>
        <w:rPr>
          <w:lang w:eastAsia="ja-JP" w:bidi="hi-IN"/>
        </w:rPr>
      </w:pPr>
      <w:r w:rsidRPr="00D47545">
        <w:rPr>
          <w:lang w:eastAsia="ja-JP" w:bidi="hi-IN"/>
        </w:rPr>
        <w:t>As for DMRS configuration</w:t>
      </w:r>
      <w:r w:rsidR="00A97D30" w:rsidRPr="00D47545">
        <w:rPr>
          <w:lang w:eastAsia="ja-JP" w:bidi="hi-IN"/>
        </w:rPr>
        <w:t xml:space="preserve">, one of the important criteria to choose appropriate </w:t>
      </w:r>
      <w:r w:rsidR="00D47545" w:rsidRPr="00D47545">
        <w:rPr>
          <w:lang w:eastAsia="ja-JP" w:bidi="hi-IN"/>
        </w:rPr>
        <w:t xml:space="preserve">performance </w:t>
      </w:r>
      <w:r w:rsidR="00A97D30" w:rsidRPr="00D47545">
        <w:rPr>
          <w:lang w:eastAsia="ja-JP" w:bidi="hi-IN"/>
        </w:rPr>
        <w:t>metric is</w:t>
      </w:r>
      <w:r w:rsidR="00D47545" w:rsidRPr="00D47545">
        <w:rPr>
          <w:lang w:eastAsia="ja-JP" w:bidi="hi-IN"/>
        </w:rPr>
        <w:t xml:space="preserve"> the test sensitivity to wrong TOC implementation. Based on the obtained link-level results we can make the following observation:</w:t>
      </w:r>
      <w:r w:rsidR="00A97D30" w:rsidRPr="00D47545">
        <w:rPr>
          <w:lang w:eastAsia="ja-JP" w:bidi="hi-IN"/>
        </w:rPr>
        <w:t xml:space="preserve"> </w:t>
      </w:r>
    </w:p>
    <w:p w14:paraId="2624C111" w14:textId="785DD2FB" w:rsidR="005F2D78" w:rsidRPr="005332E6" w:rsidRDefault="005F2D78" w:rsidP="00FF690C">
      <w:pPr>
        <w:rPr>
          <w:i/>
          <w:lang w:val="en-US" w:eastAsia="ja-JP" w:bidi="hi-IN"/>
        </w:rPr>
      </w:pPr>
      <w:r w:rsidRPr="005332E6">
        <w:rPr>
          <w:b/>
          <w:lang w:val="en-US" w:eastAsia="ja-JP" w:bidi="hi-IN"/>
        </w:rPr>
        <w:t>Observation #</w:t>
      </w:r>
      <w:r w:rsidR="005332E6" w:rsidRPr="005332E6">
        <w:rPr>
          <w:b/>
          <w:lang w:val="en-US" w:eastAsia="ja-JP" w:bidi="hi-IN"/>
        </w:rPr>
        <w:t>3</w:t>
      </w:r>
      <w:r w:rsidRPr="005332E6">
        <w:rPr>
          <w:b/>
          <w:lang w:val="en-US" w:eastAsia="ja-JP" w:bidi="hi-IN"/>
        </w:rPr>
        <w:t>:</w:t>
      </w:r>
      <w:r w:rsidRPr="005332E6">
        <w:rPr>
          <w:lang w:val="en-US" w:eastAsia="ja-JP" w:bidi="hi-IN"/>
        </w:rPr>
        <w:t xml:space="preserve"> </w:t>
      </w:r>
      <w:r w:rsidRPr="005332E6">
        <w:rPr>
          <w:i/>
          <w:lang w:val="en-US" w:eastAsia="ja-JP" w:bidi="hi-IN"/>
        </w:rPr>
        <w:t>For same DMRS configuration performance difference between TO compensation on and off is higher at 1% BLER comparing to 10% BLER.</w:t>
      </w:r>
    </w:p>
    <w:p w14:paraId="47E0E830" w14:textId="48A9B1D4" w:rsidR="00A651F3" w:rsidRDefault="0097349F" w:rsidP="006F086C">
      <w:pPr>
        <w:rPr>
          <w:lang w:val="en-US" w:eastAsia="ja-JP" w:bidi="hi-IN"/>
        </w:rPr>
      </w:pPr>
      <w:r>
        <w:rPr>
          <w:lang w:val="en-US" w:eastAsia="ja-JP" w:bidi="hi-IN"/>
        </w:rPr>
        <w:t xml:space="preserve">In addition, </w:t>
      </w:r>
      <w:r w:rsidR="00A651F3">
        <w:rPr>
          <w:lang w:val="en-US" w:eastAsia="ja-JP" w:bidi="hi-IN"/>
        </w:rPr>
        <w:t xml:space="preserve">it is reasonable to assume the same BLER for PUSCH as miss detection probability for RACH preamble since </w:t>
      </w:r>
      <w:r w:rsidR="00A4063D">
        <w:rPr>
          <w:lang w:eastAsia="ja-JP" w:bidi="hi-IN"/>
        </w:rPr>
        <w:t xml:space="preserve">a </w:t>
      </w:r>
      <w:r w:rsidR="00A4063D">
        <w:rPr>
          <w:lang w:val="en-US" w:eastAsia="ja-JP" w:bidi="hi-IN"/>
        </w:rPr>
        <w:t>joint preamble detection and PUSCH payload decoding is assumed</w:t>
      </w:r>
      <w:r w:rsidR="00A4063D">
        <w:rPr>
          <w:lang w:eastAsia="ja-JP" w:bidi="hi-IN"/>
        </w:rPr>
        <w:t xml:space="preserve"> </w:t>
      </w:r>
      <w:r w:rsidR="00C2354C">
        <w:rPr>
          <w:lang w:eastAsia="ja-JP" w:bidi="hi-IN"/>
        </w:rPr>
        <w:t>for</w:t>
      </w:r>
      <w:r w:rsidR="00A651F3">
        <w:rPr>
          <w:lang w:eastAsia="ja-JP" w:bidi="hi-IN"/>
        </w:rPr>
        <w:t xml:space="preserve"> 2-step RACH performance requirements</w:t>
      </w:r>
      <w:r w:rsidR="00C2354C">
        <w:rPr>
          <w:lang w:val="en-US" w:eastAsia="ja-JP" w:bidi="hi-IN"/>
        </w:rPr>
        <w:t xml:space="preserve">. And as we know, PRACH preamble detection requirements </w:t>
      </w:r>
      <w:r w:rsidR="005332E6">
        <w:rPr>
          <w:lang w:val="en-US" w:eastAsia="ja-JP" w:bidi="hi-IN"/>
        </w:rPr>
        <w:t xml:space="preserve">guarantee less than 1% miss detection probability. </w:t>
      </w:r>
    </w:p>
    <w:p w14:paraId="620454B2" w14:textId="5D3C6C0A" w:rsidR="00FF690C" w:rsidRPr="005D4F82" w:rsidRDefault="006F086C" w:rsidP="005D4F82">
      <w:pPr>
        <w:pStyle w:val="Proposal"/>
      </w:pPr>
      <w:r w:rsidRPr="005332E6">
        <w:t>Proposal #</w:t>
      </w:r>
      <w:r w:rsidR="005332E6">
        <w:t>3</w:t>
      </w:r>
      <w:r w:rsidRPr="005332E6">
        <w:t>:</w:t>
      </w:r>
      <w:r w:rsidRPr="005332E6">
        <w:tab/>
        <w:t xml:space="preserve">Specify </w:t>
      </w:r>
      <w:r w:rsidR="006E3E78" w:rsidRPr="005332E6">
        <w:t xml:space="preserve">2-step RACH </w:t>
      </w:r>
      <w:r w:rsidRPr="005332E6">
        <w:t xml:space="preserve">demodulation </w:t>
      </w:r>
      <w:r w:rsidR="006D2128" w:rsidRPr="005332E6">
        <w:t xml:space="preserve">requirements </w:t>
      </w:r>
      <w:r w:rsidRPr="005332E6">
        <w:t>with 1% BLER metric.</w:t>
      </w:r>
    </w:p>
    <w:p w14:paraId="620454B3" w14:textId="77777777" w:rsidR="000D4B18" w:rsidRPr="00146B4F" w:rsidRDefault="000D4B18" w:rsidP="00422531">
      <w:pPr>
        <w:pStyle w:val="Heading1"/>
      </w:pPr>
      <w:r w:rsidRPr="00146B4F">
        <w:lastRenderedPageBreak/>
        <w:t>Conclusion</w:t>
      </w:r>
    </w:p>
    <w:p w14:paraId="620454B4" w14:textId="243248DF" w:rsidR="00790899" w:rsidRDefault="00790899" w:rsidP="007C0360">
      <w:pPr>
        <w:tabs>
          <w:tab w:val="left" w:pos="709"/>
        </w:tabs>
        <w:spacing w:before="60" w:after="60"/>
      </w:pPr>
      <w:r w:rsidRPr="003A0365">
        <w:t>In this contribution we provided our views on the</w:t>
      </w:r>
      <w:r w:rsidR="007E0DED" w:rsidRPr="003A0365">
        <w:t xml:space="preserve"> 2-step RACH demodulation performance requirements</w:t>
      </w:r>
      <w:r w:rsidRPr="003A0365">
        <w:t>. In summary, we ma</w:t>
      </w:r>
      <w:r w:rsidR="00382F14" w:rsidRPr="003A0365">
        <w:t>de</w:t>
      </w:r>
      <w:r w:rsidRPr="003A0365">
        <w:t xml:space="preserve"> the following proposals</w:t>
      </w:r>
      <w:r w:rsidR="00D31012">
        <w:t>:</w:t>
      </w:r>
    </w:p>
    <w:p w14:paraId="0473D446" w14:textId="77777777" w:rsidR="00D31012" w:rsidRDefault="00D31012" w:rsidP="00D31012">
      <w:pPr>
        <w:pStyle w:val="Proposal"/>
      </w:pPr>
      <w:r w:rsidRPr="006D275E">
        <w:t>Proposal #1:</w:t>
      </w:r>
      <w:r w:rsidRPr="006D275E">
        <w:tab/>
        <w:t xml:space="preserve">Specify </w:t>
      </w:r>
      <w:r w:rsidRPr="005332E6">
        <w:t xml:space="preserve">2-step RACH </w:t>
      </w:r>
      <w:r w:rsidRPr="006D275E">
        <w:t>demodulation performance requirements only with medium level TO set.</w:t>
      </w:r>
    </w:p>
    <w:p w14:paraId="142B6332" w14:textId="6459D876" w:rsidR="00D31012" w:rsidRPr="00D47545" w:rsidRDefault="00D31012" w:rsidP="00D31012">
      <w:pPr>
        <w:pStyle w:val="Proposal"/>
      </w:pPr>
      <w:r w:rsidRPr="005332E6">
        <w:t>Proposal #</w:t>
      </w:r>
      <w:r>
        <w:t>2</w:t>
      </w:r>
      <w:r w:rsidRPr="005332E6">
        <w:t>:</w:t>
      </w:r>
      <w:r w:rsidRPr="005332E6">
        <w:tab/>
        <w:t xml:space="preserve">Specify 2-step RACH demodulation </w:t>
      </w:r>
      <w:r w:rsidRPr="006D275E">
        <w:t xml:space="preserve">performance </w:t>
      </w:r>
      <w:r w:rsidRPr="005332E6">
        <w:t>requirements with 1+1 DMRS configuration for FR1</w:t>
      </w:r>
      <w:r>
        <w:t>.</w:t>
      </w:r>
    </w:p>
    <w:p w14:paraId="38225506" w14:textId="65D21024" w:rsidR="00D31012" w:rsidRDefault="00D31012" w:rsidP="00D31012">
      <w:pPr>
        <w:pStyle w:val="Proposal"/>
      </w:pPr>
      <w:r w:rsidRPr="005332E6">
        <w:t>Proposal #</w:t>
      </w:r>
      <w:r>
        <w:t>3</w:t>
      </w:r>
      <w:r w:rsidRPr="005332E6">
        <w:t>:</w:t>
      </w:r>
      <w:r w:rsidRPr="005332E6">
        <w:tab/>
        <w:t>Specify 2-step RACH demodulation requirements with 1% BLER metric</w:t>
      </w:r>
      <w:r>
        <w:t>.</w:t>
      </w:r>
    </w:p>
    <w:p w14:paraId="620454B5" w14:textId="77777777" w:rsidR="001E216A" w:rsidRPr="00146B4F" w:rsidRDefault="001E216A" w:rsidP="00422531">
      <w:pPr>
        <w:pStyle w:val="Heading1"/>
        <w:numPr>
          <w:ilvl w:val="0"/>
          <w:numId w:val="0"/>
        </w:numPr>
        <w:tabs>
          <w:tab w:val="clear" w:pos="567"/>
          <w:tab w:val="left" w:pos="0"/>
        </w:tabs>
      </w:pPr>
      <w:r w:rsidRPr="00146B4F">
        <w:t>References</w:t>
      </w:r>
    </w:p>
    <w:p w14:paraId="620454BA" w14:textId="0E8AE69B" w:rsidR="007738C4" w:rsidRPr="00887840" w:rsidRDefault="006D0DA1" w:rsidP="007738C4">
      <w:pPr>
        <w:widowControl w:val="0"/>
        <w:numPr>
          <w:ilvl w:val="0"/>
          <w:numId w:val="15"/>
        </w:numPr>
        <w:jc w:val="left"/>
        <w:textAlignment w:val="auto"/>
      </w:pPr>
      <w:bookmarkStart w:id="5" w:name="_Ref21012021"/>
      <w:bookmarkStart w:id="6" w:name="_Hlk21019699"/>
      <w:bookmarkStart w:id="7" w:name="_Ref21009160"/>
      <w:bookmarkStart w:id="8" w:name="_Hlk21019686"/>
      <w:bookmarkStart w:id="9" w:name="_Ref24091701"/>
      <w:r w:rsidRPr="00887840">
        <w:t>R4-20</w:t>
      </w:r>
      <w:r w:rsidR="00887840" w:rsidRPr="00887840">
        <w:t>12705</w:t>
      </w:r>
      <w:r w:rsidRPr="00887840">
        <w:t xml:space="preserve"> </w:t>
      </w:r>
      <w:r w:rsidR="00E73C19" w:rsidRPr="00887840">
        <w:t>“</w:t>
      </w:r>
      <w:r w:rsidR="007E0DED" w:rsidRPr="00887840">
        <w:t>WF on BS demodulation requirements for 2-step RACH</w:t>
      </w:r>
      <w:r w:rsidR="00E73C19" w:rsidRPr="00887840">
        <w:t xml:space="preserve">”, </w:t>
      </w:r>
      <w:r w:rsidR="007E0DED" w:rsidRPr="00887840">
        <w:t>ZTE</w:t>
      </w:r>
      <w:r w:rsidR="00E73C19" w:rsidRPr="00887840">
        <w:t>, RAN4 #9</w:t>
      </w:r>
      <w:r w:rsidR="00887840" w:rsidRPr="00887840">
        <w:t>6</w:t>
      </w:r>
      <w:r w:rsidR="00E73C19" w:rsidRPr="00887840">
        <w:t xml:space="preserve">-e, </w:t>
      </w:r>
      <w:r w:rsidR="00887840" w:rsidRPr="00887840">
        <w:t>August</w:t>
      </w:r>
      <w:r w:rsidR="00E73C19" w:rsidRPr="00887840">
        <w:t xml:space="preserve"> 20</w:t>
      </w:r>
      <w:bookmarkEnd w:id="5"/>
      <w:bookmarkEnd w:id="6"/>
      <w:bookmarkEnd w:id="7"/>
      <w:bookmarkEnd w:id="8"/>
      <w:bookmarkEnd w:id="9"/>
      <w:r w:rsidR="00E73C19" w:rsidRPr="00887840">
        <w:t>20</w:t>
      </w:r>
    </w:p>
    <w:p w14:paraId="620454BB" w14:textId="553E4E35" w:rsidR="007738C4" w:rsidRDefault="007738C4" w:rsidP="007738C4">
      <w:pPr>
        <w:widowControl w:val="0"/>
        <w:jc w:val="left"/>
        <w:textAlignment w:val="auto"/>
      </w:pPr>
    </w:p>
    <w:p w14:paraId="2B4F18B5" w14:textId="7AAF1DC9" w:rsidR="00887840" w:rsidRPr="00146B4F" w:rsidRDefault="00887840" w:rsidP="00887840">
      <w:pPr>
        <w:pStyle w:val="Heading1"/>
        <w:numPr>
          <w:ilvl w:val="0"/>
          <w:numId w:val="0"/>
        </w:numPr>
        <w:tabs>
          <w:tab w:val="clear" w:pos="567"/>
          <w:tab w:val="left" w:pos="0"/>
        </w:tabs>
      </w:pPr>
      <w:r>
        <w:t>Annex</w:t>
      </w:r>
    </w:p>
    <w:tbl>
      <w:tblPr>
        <w:tblStyle w:val="TableGrid"/>
        <w:tblW w:w="0" w:type="auto"/>
        <w:tblLayout w:type="fixed"/>
        <w:tblLook w:val="04A0" w:firstRow="1" w:lastRow="0" w:firstColumn="1" w:lastColumn="0" w:noHBand="0" w:noVBand="1"/>
      </w:tblPr>
      <w:tblGrid>
        <w:gridCol w:w="4814"/>
        <w:gridCol w:w="4815"/>
      </w:tblGrid>
      <w:tr w:rsidR="00641A49" w14:paraId="021BEC56" w14:textId="77777777" w:rsidTr="00E92A3D">
        <w:tc>
          <w:tcPr>
            <w:tcW w:w="4814" w:type="dxa"/>
            <w:vAlign w:val="center"/>
          </w:tcPr>
          <w:p w14:paraId="453ACCA5" w14:textId="2A5E6E3D" w:rsidR="00641A49" w:rsidRDefault="00912136" w:rsidP="00912136">
            <w:pPr>
              <w:widowControl w:val="0"/>
              <w:jc w:val="center"/>
              <w:textAlignment w:val="auto"/>
            </w:pPr>
            <w:r w:rsidRPr="00912136">
              <w:rPr>
                <w:noProof/>
              </w:rPr>
              <w:drawing>
                <wp:inline distT="0" distB="0" distL="0" distR="0" wp14:anchorId="6605C7D6" wp14:editId="437191AA">
                  <wp:extent cx="2881146" cy="216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1146" cy="2160000"/>
                          </a:xfrm>
                          <a:prstGeom prst="rect">
                            <a:avLst/>
                          </a:prstGeom>
                          <a:noFill/>
                          <a:ln>
                            <a:noFill/>
                          </a:ln>
                        </pic:spPr>
                      </pic:pic>
                    </a:graphicData>
                  </a:graphic>
                </wp:inline>
              </w:drawing>
            </w:r>
          </w:p>
        </w:tc>
        <w:tc>
          <w:tcPr>
            <w:tcW w:w="4815" w:type="dxa"/>
            <w:vAlign w:val="center"/>
          </w:tcPr>
          <w:p w14:paraId="7BC9A716" w14:textId="07EF345E" w:rsidR="00641A49" w:rsidRDefault="001D4934" w:rsidP="00912136">
            <w:pPr>
              <w:widowControl w:val="0"/>
              <w:jc w:val="center"/>
              <w:textAlignment w:val="auto"/>
            </w:pPr>
            <w:r w:rsidRPr="001D4934">
              <w:rPr>
                <w:noProof/>
              </w:rPr>
              <w:drawing>
                <wp:inline distT="0" distB="0" distL="0" distR="0" wp14:anchorId="3660E916" wp14:editId="0DB8C700">
                  <wp:extent cx="2881146" cy="216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1146" cy="2160000"/>
                          </a:xfrm>
                          <a:prstGeom prst="rect">
                            <a:avLst/>
                          </a:prstGeom>
                          <a:noFill/>
                          <a:ln>
                            <a:noFill/>
                          </a:ln>
                        </pic:spPr>
                      </pic:pic>
                    </a:graphicData>
                  </a:graphic>
                </wp:inline>
              </w:drawing>
            </w:r>
          </w:p>
        </w:tc>
      </w:tr>
      <w:tr w:rsidR="00641A49" w14:paraId="4E619CF3" w14:textId="77777777" w:rsidTr="00E92A3D">
        <w:tc>
          <w:tcPr>
            <w:tcW w:w="4814" w:type="dxa"/>
            <w:vAlign w:val="center"/>
          </w:tcPr>
          <w:p w14:paraId="04463DBE" w14:textId="360CD8B9" w:rsidR="00641A49" w:rsidRDefault="00294005" w:rsidP="00912136">
            <w:pPr>
              <w:widowControl w:val="0"/>
              <w:jc w:val="center"/>
              <w:textAlignment w:val="auto"/>
            </w:pPr>
            <w:r w:rsidRPr="00294005">
              <w:rPr>
                <w:noProof/>
              </w:rPr>
              <w:drawing>
                <wp:inline distT="0" distB="0" distL="0" distR="0" wp14:anchorId="7A42E820" wp14:editId="7AE1732F">
                  <wp:extent cx="2917825" cy="2188210"/>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17825" cy="2188210"/>
                          </a:xfrm>
                          <a:prstGeom prst="rect">
                            <a:avLst/>
                          </a:prstGeom>
                          <a:noFill/>
                          <a:ln>
                            <a:noFill/>
                          </a:ln>
                        </pic:spPr>
                      </pic:pic>
                    </a:graphicData>
                  </a:graphic>
                </wp:inline>
              </w:drawing>
            </w:r>
          </w:p>
        </w:tc>
        <w:tc>
          <w:tcPr>
            <w:tcW w:w="4815" w:type="dxa"/>
            <w:vAlign w:val="center"/>
          </w:tcPr>
          <w:p w14:paraId="15BB52BB" w14:textId="7F0CAE94" w:rsidR="00641A49" w:rsidRDefault="00B87D64" w:rsidP="00912136">
            <w:pPr>
              <w:widowControl w:val="0"/>
              <w:jc w:val="center"/>
              <w:textAlignment w:val="auto"/>
            </w:pPr>
            <w:r w:rsidRPr="00B87D64">
              <w:rPr>
                <w:noProof/>
              </w:rPr>
              <w:drawing>
                <wp:inline distT="0" distB="0" distL="0" distR="0" wp14:anchorId="541D5A60" wp14:editId="5FB00716">
                  <wp:extent cx="2917825" cy="2188210"/>
                  <wp:effectExtent l="0" t="0" r="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17825" cy="2188210"/>
                          </a:xfrm>
                          <a:prstGeom prst="rect">
                            <a:avLst/>
                          </a:prstGeom>
                          <a:noFill/>
                          <a:ln>
                            <a:noFill/>
                          </a:ln>
                        </pic:spPr>
                      </pic:pic>
                    </a:graphicData>
                  </a:graphic>
                </wp:inline>
              </w:drawing>
            </w:r>
          </w:p>
        </w:tc>
      </w:tr>
      <w:tr w:rsidR="00641A49" w14:paraId="6A4E7D11" w14:textId="77777777" w:rsidTr="00E92A3D">
        <w:tc>
          <w:tcPr>
            <w:tcW w:w="4814" w:type="dxa"/>
            <w:vAlign w:val="center"/>
          </w:tcPr>
          <w:p w14:paraId="11CEFCBF" w14:textId="662B2199" w:rsidR="00641A49" w:rsidRDefault="00763B8C" w:rsidP="00912136">
            <w:pPr>
              <w:widowControl w:val="0"/>
              <w:jc w:val="center"/>
              <w:textAlignment w:val="auto"/>
            </w:pPr>
            <w:r w:rsidRPr="00763B8C">
              <w:rPr>
                <w:noProof/>
              </w:rPr>
              <w:lastRenderedPageBreak/>
              <w:drawing>
                <wp:inline distT="0" distB="0" distL="0" distR="0" wp14:anchorId="31667948" wp14:editId="1323F999">
                  <wp:extent cx="2917825" cy="2188210"/>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17825" cy="2188210"/>
                          </a:xfrm>
                          <a:prstGeom prst="rect">
                            <a:avLst/>
                          </a:prstGeom>
                          <a:noFill/>
                          <a:ln>
                            <a:noFill/>
                          </a:ln>
                        </pic:spPr>
                      </pic:pic>
                    </a:graphicData>
                  </a:graphic>
                </wp:inline>
              </w:drawing>
            </w:r>
          </w:p>
        </w:tc>
        <w:tc>
          <w:tcPr>
            <w:tcW w:w="4815" w:type="dxa"/>
            <w:vAlign w:val="center"/>
          </w:tcPr>
          <w:p w14:paraId="4CC2DABE" w14:textId="2D2FFC4A" w:rsidR="00641A49" w:rsidRDefault="009E4814" w:rsidP="00912136">
            <w:pPr>
              <w:widowControl w:val="0"/>
              <w:jc w:val="center"/>
              <w:textAlignment w:val="auto"/>
            </w:pPr>
            <w:r w:rsidRPr="009E4814">
              <w:rPr>
                <w:noProof/>
              </w:rPr>
              <w:drawing>
                <wp:inline distT="0" distB="0" distL="0" distR="0" wp14:anchorId="196E4274" wp14:editId="3DA2E4CA">
                  <wp:extent cx="2917825" cy="2188210"/>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17825" cy="2188210"/>
                          </a:xfrm>
                          <a:prstGeom prst="rect">
                            <a:avLst/>
                          </a:prstGeom>
                          <a:noFill/>
                          <a:ln>
                            <a:noFill/>
                          </a:ln>
                        </pic:spPr>
                      </pic:pic>
                    </a:graphicData>
                  </a:graphic>
                </wp:inline>
              </w:drawing>
            </w:r>
          </w:p>
        </w:tc>
      </w:tr>
      <w:tr w:rsidR="009E4814" w14:paraId="48A8E6D4" w14:textId="77777777" w:rsidTr="002D4CFB">
        <w:tc>
          <w:tcPr>
            <w:tcW w:w="9629" w:type="dxa"/>
            <w:gridSpan w:val="2"/>
            <w:vAlign w:val="center"/>
          </w:tcPr>
          <w:p w14:paraId="6ADA02C3" w14:textId="41DFC72F" w:rsidR="009E4814" w:rsidRPr="009E4814" w:rsidRDefault="009E4814" w:rsidP="00912136">
            <w:pPr>
              <w:widowControl w:val="0"/>
              <w:jc w:val="center"/>
              <w:textAlignment w:val="auto"/>
              <w:rPr>
                <w:b/>
                <w:bCs/>
              </w:rPr>
            </w:pPr>
            <w:r w:rsidRPr="009E4814">
              <w:rPr>
                <w:b/>
                <w:bCs/>
                <w:sz w:val="16"/>
                <w:szCs w:val="16"/>
              </w:rPr>
              <w:t>Figure 1. PUSCH demodulation performance with medium TO</w:t>
            </w:r>
          </w:p>
        </w:tc>
      </w:tr>
    </w:tbl>
    <w:p w14:paraId="524B3C24" w14:textId="659A9135" w:rsidR="00887840" w:rsidRDefault="00887840" w:rsidP="007738C4">
      <w:pPr>
        <w:widowControl w:val="0"/>
        <w:jc w:val="left"/>
        <w:textAlignment w:val="auto"/>
      </w:pPr>
    </w:p>
    <w:tbl>
      <w:tblPr>
        <w:tblStyle w:val="TableGrid"/>
        <w:tblW w:w="0" w:type="auto"/>
        <w:tblLayout w:type="fixed"/>
        <w:tblLook w:val="04A0" w:firstRow="1" w:lastRow="0" w:firstColumn="1" w:lastColumn="0" w:noHBand="0" w:noVBand="1"/>
      </w:tblPr>
      <w:tblGrid>
        <w:gridCol w:w="4814"/>
        <w:gridCol w:w="4815"/>
      </w:tblGrid>
      <w:tr w:rsidR="009E4814" w14:paraId="33BC98AD" w14:textId="77777777" w:rsidTr="00CC7130">
        <w:tc>
          <w:tcPr>
            <w:tcW w:w="4814" w:type="dxa"/>
            <w:vAlign w:val="center"/>
          </w:tcPr>
          <w:p w14:paraId="1A6DFF4A" w14:textId="2BCFFCCA" w:rsidR="009E4814" w:rsidRDefault="00130754" w:rsidP="00CC7130">
            <w:pPr>
              <w:widowControl w:val="0"/>
              <w:jc w:val="center"/>
              <w:textAlignment w:val="auto"/>
            </w:pPr>
            <w:r w:rsidRPr="00130754">
              <w:rPr>
                <w:noProof/>
              </w:rPr>
              <w:drawing>
                <wp:inline distT="0" distB="0" distL="0" distR="0" wp14:anchorId="01A9D2C4" wp14:editId="5363841C">
                  <wp:extent cx="2917825" cy="2188210"/>
                  <wp:effectExtent l="0" t="0" r="0" b="254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17825" cy="2188210"/>
                          </a:xfrm>
                          <a:prstGeom prst="rect">
                            <a:avLst/>
                          </a:prstGeom>
                          <a:noFill/>
                          <a:ln>
                            <a:noFill/>
                          </a:ln>
                        </pic:spPr>
                      </pic:pic>
                    </a:graphicData>
                  </a:graphic>
                </wp:inline>
              </w:drawing>
            </w:r>
          </w:p>
        </w:tc>
        <w:tc>
          <w:tcPr>
            <w:tcW w:w="4815" w:type="dxa"/>
            <w:vAlign w:val="center"/>
          </w:tcPr>
          <w:p w14:paraId="08E77D3F" w14:textId="492845DF" w:rsidR="009E4814" w:rsidRDefault="00B72A15" w:rsidP="00CC7130">
            <w:pPr>
              <w:widowControl w:val="0"/>
              <w:jc w:val="center"/>
              <w:textAlignment w:val="auto"/>
            </w:pPr>
            <w:r w:rsidRPr="00B72A15">
              <w:rPr>
                <w:noProof/>
              </w:rPr>
              <w:drawing>
                <wp:inline distT="0" distB="0" distL="0" distR="0" wp14:anchorId="3E9898CD" wp14:editId="3870598D">
                  <wp:extent cx="2917825" cy="2188210"/>
                  <wp:effectExtent l="0" t="0" r="0"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17825" cy="2188210"/>
                          </a:xfrm>
                          <a:prstGeom prst="rect">
                            <a:avLst/>
                          </a:prstGeom>
                          <a:noFill/>
                          <a:ln>
                            <a:noFill/>
                          </a:ln>
                        </pic:spPr>
                      </pic:pic>
                    </a:graphicData>
                  </a:graphic>
                </wp:inline>
              </w:drawing>
            </w:r>
          </w:p>
        </w:tc>
      </w:tr>
      <w:tr w:rsidR="009E4814" w14:paraId="78F6F508" w14:textId="77777777" w:rsidTr="00CC7130">
        <w:tc>
          <w:tcPr>
            <w:tcW w:w="4814" w:type="dxa"/>
            <w:vAlign w:val="center"/>
          </w:tcPr>
          <w:p w14:paraId="653A06ED" w14:textId="062659AA" w:rsidR="009E4814" w:rsidRDefault="00521B67" w:rsidP="00CC7130">
            <w:pPr>
              <w:widowControl w:val="0"/>
              <w:jc w:val="center"/>
              <w:textAlignment w:val="auto"/>
            </w:pPr>
            <w:r w:rsidRPr="00521B67">
              <w:rPr>
                <w:noProof/>
              </w:rPr>
              <w:drawing>
                <wp:inline distT="0" distB="0" distL="0" distR="0" wp14:anchorId="37CCE798" wp14:editId="7E83176B">
                  <wp:extent cx="2917825" cy="2188210"/>
                  <wp:effectExtent l="0" t="0" r="0" b="254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17825" cy="2188210"/>
                          </a:xfrm>
                          <a:prstGeom prst="rect">
                            <a:avLst/>
                          </a:prstGeom>
                          <a:noFill/>
                          <a:ln>
                            <a:noFill/>
                          </a:ln>
                        </pic:spPr>
                      </pic:pic>
                    </a:graphicData>
                  </a:graphic>
                </wp:inline>
              </w:drawing>
            </w:r>
          </w:p>
        </w:tc>
        <w:tc>
          <w:tcPr>
            <w:tcW w:w="4815" w:type="dxa"/>
            <w:vAlign w:val="center"/>
          </w:tcPr>
          <w:p w14:paraId="7E28A961" w14:textId="629C00EF" w:rsidR="009E4814" w:rsidRDefault="004634C0" w:rsidP="00CC7130">
            <w:pPr>
              <w:widowControl w:val="0"/>
              <w:jc w:val="center"/>
              <w:textAlignment w:val="auto"/>
            </w:pPr>
            <w:r w:rsidRPr="004634C0">
              <w:rPr>
                <w:noProof/>
              </w:rPr>
              <w:drawing>
                <wp:inline distT="0" distB="0" distL="0" distR="0" wp14:anchorId="1D6BAB15" wp14:editId="7818986A">
                  <wp:extent cx="2917825" cy="2092960"/>
                  <wp:effectExtent l="0" t="0" r="0" b="254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17825" cy="2092960"/>
                          </a:xfrm>
                          <a:prstGeom prst="rect">
                            <a:avLst/>
                          </a:prstGeom>
                          <a:noFill/>
                          <a:ln>
                            <a:noFill/>
                          </a:ln>
                        </pic:spPr>
                      </pic:pic>
                    </a:graphicData>
                  </a:graphic>
                </wp:inline>
              </w:drawing>
            </w:r>
          </w:p>
        </w:tc>
      </w:tr>
      <w:tr w:rsidR="009E4814" w14:paraId="00F0076B" w14:textId="77777777" w:rsidTr="00CC7130">
        <w:tc>
          <w:tcPr>
            <w:tcW w:w="4814" w:type="dxa"/>
            <w:vAlign w:val="center"/>
          </w:tcPr>
          <w:p w14:paraId="35232B6B" w14:textId="28539D69" w:rsidR="009E4814" w:rsidRDefault="0039230A" w:rsidP="00CC7130">
            <w:pPr>
              <w:widowControl w:val="0"/>
              <w:jc w:val="center"/>
              <w:textAlignment w:val="auto"/>
            </w:pPr>
            <w:r w:rsidRPr="0039230A">
              <w:rPr>
                <w:noProof/>
              </w:rPr>
              <w:lastRenderedPageBreak/>
              <w:drawing>
                <wp:inline distT="0" distB="0" distL="0" distR="0" wp14:anchorId="35CD36AF" wp14:editId="717172F2">
                  <wp:extent cx="2917825" cy="2188210"/>
                  <wp:effectExtent l="0" t="0" r="0" b="254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17825" cy="2188210"/>
                          </a:xfrm>
                          <a:prstGeom prst="rect">
                            <a:avLst/>
                          </a:prstGeom>
                          <a:noFill/>
                          <a:ln>
                            <a:noFill/>
                          </a:ln>
                        </pic:spPr>
                      </pic:pic>
                    </a:graphicData>
                  </a:graphic>
                </wp:inline>
              </w:drawing>
            </w:r>
          </w:p>
        </w:tc>
        <w:tc>
          <w:tcPr>
            <w:tcW w:w="4815" w:type="dxa"/>
            <w:vAlign w:val="center"/>
          </w:tcPr>
          <w:p w14:paraId="214576EC" w14:textId="59820A8F" w:rsidR="009E4814" w:rsidRDefault="00136B2A" w:rsidP="00CC7130">
            <w:pPr>
              <w:widowControl w:val="0"/>
              <w:jc w:val="center"/>
              <w:textAlignment w:val="auto"/>
            </w:pPr>
            <w:r w:rsidRPr="00136B2A">
              <w:rPr>
                <w:noProof/>
              </w:rPr>
              <w:drawing>
                <wp:inline distT="0" distB="0" distL="0" distR="0" wp14:anchorId="1F278A3D" wp14:editId="581FDD85">
                  <wp:extent cx="2917825" cy="2188210"/>
                  <wp:effectExtent l="0" t="0" r="0" b="254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17825" cy="2188210"/>
                          </a:xfrm>
                          <a:prstGeom prst="rect">
                            <a:avLst/>
                          </a:prstGeom>
                          <a:noFill/>
                          <a:ln>
                            <a:noFill/>
                          </a:ln>
                        </pic:spPr>
                      </pic:pic>
                    </a:graphicData>
                  </a:graphic>
                </wp:inline>
              </w:drawing>
            </w:r>
          </w:p>
        </w:tc>
      </w:tr>
      <w:tr w:rsidR="009E4814" w14:paraId="5FF3D6F5" w14:textId="77777777" w:rsidTr="00CC7130">
        <w:tc>
          <w:tcPr>
            <w:tcW w:w="9629" w:type="dxa"/>
            <w:gridSpan w:val="2"/>
            <w:vAlign w:val="center"/>
          </w:tcPr>
          <w:p w14:paraId="13593285" w14:textId="379B363E" w:rsidR="009E4814" w:rsidRPr="009E4814" w:rsidRDefault="009E4814" w:rsidP="00CC7130">
            <w:pPr>
              <w:widowControl w:val="0"/>
              <w:jc w:val="center"/>
              <w:textAlignment w:val="auto"/>
              <w:rPr>
                <w:b/>
                <w:bCs/>
              </w:rPr>
            </w:pPr>
            <w:r w:rsidRPr="009E4814">
              <w:rPr>
                <w:b/>
                <w:bCs/>
                <w:sz w:val="16"/>
                <w:szCs w:val="16"/>
              </w:rPr>
              <w:t xml:space="preserve">Figure </w:t>
            </w:r>
            <w:r>
              <w:rPr>
                <w:b/>
                <w:bCs/>
                <w:sz w:val="16"/>
                <w:szCs w:val="16"/>
              </w:rPr>
              <w:t>2</w:t>
            </w:r>
            <w:r w:rsidRPr="009E4814">
              <w:rPr>
                <w:b/>
                <w:bCs/>
                <w:sz w:val="16"/>
                <w:szCs w:val="16"/>
              </w:rPr>
              <w:t xml:space="preserve">. PUSCH demodulation performance with </w:t>
            </w:r>
            <w:r>
              <w:rPr>
                <w:b/>
                <w:bCs/>
                <w:sz w:val="16"/>
                <w:szCs w:val="16"/>
              </w:rPr>
              <w:t>high</w:t>
            </w:r>
            <w:r w:rsidRPr="009E4814">
              <w:rPr>
                <w:b/>
                <w:bCs/>
                <w:sz w:val="16"/>
                <w:szCs w:val="16"/>
              </w:rPr>
              <w:t xml:space="preserve"> TO</w:t>
            </w:r>
          </w:p>
        </w:tc>
      </w:tr>
    </w:tbl>
    <w:p w14:paraId="75C179E3" w14:textId="77777777" w:rsidR="009E4814" w:rsidRPr="00E73C19" w:rsidRDefault="009E4814" w:rsidP="007738C4">
      <w:pPr>
        <w:widowControl w:val="0"/>
        <w:jc w:val="left"/>
        <w:textAlignment w:val="auto"/>
      </w:pPr>
    </w:p>
    <w:sectPr w:rsidR="009E4814" w:rsidRPr="00E73C19" w:rsidSect="0060322F">
      <w:headerReference w:type="even" r:id="rId24"/>
      <w:headerReference w:type="default" r:id="rId25"/>
      <w:footerReference w:type="even" r:id="rId26"/>
      <w:footerReference w:type="default" r:id="rId27"/>
      <w:headerReference w:type="first" r:id="rId28"/>
      <w:footerReference w:type="first" r:id="rId29"/>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6B3649" w14:textId="77777777" w:rsidR="00816C11" w:rsidRDefault="00816C11">
      <w:r>
        <w:separator/>
      </w:r>
    </w:p>
  </w:endnote>
  <w:endnote w:type="continuationSeparator" w:id="0">
    <w:p w14:paraId="350679CD" w14:textId="77777777" w:rsidR="00816C11" w:rsidRDefault="00816C11">
      <w:r>
        <w:continuationSeparator/>
      </w:r>
    </w:p>
  </w:endnote>
  <w:endnote w:type="continuationNotice" w:id="1">
    <w:p w14:paraId="1EBB7F80" w14:textId="77777777" w:rsidR="00816C11" w:rsidRDefault="00816C1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454C3" w14:textId="77777777" w:rsidR="007B6CE3" w:rsidRDefault="007B6CE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0454C4" w14:textId="77777777" w:rsidR="007B6CE3" w:rsidRDefault="007B6CE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454C5" w14:textId="77777777" w:rsidR="007B6CE3" w:rsidRPr="00DB1239" w:rsidRDefault="007B6CE3"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7F5F15">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F5F15">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9DCC9B" w14:textId="77777777" w:rsidR="00352D03" w:rsidRDefault="00352D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1965C" w14:textId="77777777" w:rsidR="00816C11" w:rsidRDefault="00816C11">
      <w:r>
        <w:separator/>
      </w:r>
    </w:p>
  </w:footnote>
  <w:footnote w:type="continuationSeparator" w:id="0">
    <w:p w14:paraId="77C84E08" w14:textId="77777777" w:rsidR="00816C11" w:rsidRDefault="00816C11">
      <w:r>
        <w:continuationSeparator/>
      </w:r>
    </w:p>
  </w:footnote>
  <w:footnote w:type="continuationNotice" w:id="1">
    <w:p w14:paraId="2AD4C6DA" w14:textId="77777777" w:rsidR="00816C11" w:rsidRDefault="00816C11">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454C2" w14:textId="77777777" w:rsidR="007B6CE3" w:rsidRDefault="007B6CE3">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03216" w14:textId="77777777" w:rsidR="00352D03" w:rsidRDefault="00352D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6DCCD" w14:textId="77777777" w:rsidR="00352D03" w:rsidRDefault="00352D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961D6C"/>
    <w:multiLevelType w:val="hybridMultilevel"/>
    <w:tmpl w:val="EEB40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F46D6"/>
    <w:multiLevelType w:val="hybridMultilevel"/>
    <w:tmpl w:val="43C2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8F4769"/>
    <w:multiLevelType w:val="hybridMultilevel"/>
    <w:tmpl w:val="A434F0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FF54C2"/>
    <w:multiLevelType w:val="hybridMultilevel"/>
    <w:tmpl w:val="CEF8A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A60660D"/>
    <w:multiLevelType w:val="hybridMultilevel"/>
    <w:tmpl w:val="9E0489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9C6920"/>
    <w:multiLevelType w:val="hybridMultilevel"/>
    <w:tmpl w:val="9EA00C0C"/>
    <w:lvl w:ilvl="0" w:tplc="832A7C3A">
      <w:start w:val="1"/>
      <w:numFmt w:val="bullet"/>
      <w:lvlText w:val="•"/>
      <w:lvlJc w:val="left"/>
      <w:pPr>
        <w:tabs>
          <w:tab w:val="num" w:pos="720"/>
        </w:tabs>
        <w:ind w:left="720" w:hanging="360"/>
      </w:pPr>
      <w:rPr>
        <w:rFonts w:ascii="Arial" w:hAnsi="Arial" w:hint="default"/>
      </w:rPr>
    </w:lvl>
    <w:lvl w:ilvl="1" w:tplc="1AB4BA74" w:tentative="1">
      <w:start w:val="1"/>
      <w:numFmt w:val="bullet"/>
      <w:lvlText w:val="•"/>
      <w:lvlJc w:val="left"/>
      <w:pPr>
        <w:tabs>
          <w:tab w:val="num" w:pos="1440"/>
        </w:tabs>
        <w:ind w:left="1440" w:hanging="360"/>
      </w:pPr>
      <w:rPr>
        <w:rFonts w:ascii="Arial" w:hAnsi="Arial" w:hint="default"/>
      </w:rPr>
    </w:lvl>
    <w:lvl w:ilvl="2" w:tplc="81B2003E" w:tentative="1">
      <w:start w:val="1"/>
      <w:numFmt w:val="bullet"/>
      <w:lvlText w:val="•"/>
      <w:lvlJc w:val="left"/>
      <w:pPr>
        <w:tabs>
          <w:tab w:val="num" w:pos="2160"/>
        </w:tabs>
        <w:ind w:left="2160" w:hanging="360"/>
      </w:pPr>
      <w:rPr>
        <w:rFonts w:ascii="Arial" w:hAnsi="Arial" w:hint="default"/>
      </w:rPr>
    </w:lvl>
    <w:lvl w:ilvl="3" w:tplc="B9D6D7DC" w:tentative="1">
      <w:start w:val="1"/>
      <w:numFmt w:val="bullet"/>
      <w:lvlText w:val="•"/>
      <w:lvlJc w:val="left"/>
      <w:pPr>
        <w:tabs>
          <w:tab w:val="num" w:pos="2880"/>
        </w:tabs>
        <w:ind w:left="2880" w:hanging="360"/>
      </w:pPr>
      <w:rPr>
        <w:rFonts w:ascii="Arial" w:hAnsi="Arial" w:hint="default"/>
      </w:rPr>
    </w:lvl>
    <w:lvl w:ilvl="4" w:tplc="A720F61E" w:tentative="1">
      <w:start w:val="1"/>
      <w:numFmt w:val="bullet"/>
      <w:lvlText w:val="•"/>
      <w:lvlJc w:val="left"/>
      <w:pPr>
        <w:tabs>
          <w:tab w:val="num" w:pos="3600"/>
        </w:tabs>
        <w:ind w:left="3600" w:hanging="360"/>
      </w:pPr>
      <w:rPr>
        <w:rFonts w:ascii="Arial" w:hAnsi="Arial" w:hint="default"/>
      </w:rPr>
    </w:lvl>
    <w:lvl w:ilvl="5" w:tplc="70D86B10" w:tentative="1">
      <w:start w:val="1"/>
      <w:numFmt w:val="bullet"/>
      <w:lvlText w:val="•"/>
      <w:lvlJc w:val="left"/>
      <w:pPr>
        <w:tabs>
          <w:tab w:val="num" w:pos="4320"/>
        </w:tabs>
        <w:ind w:left="4320" w:hanging="360"/>
      </w:pPr>
      <w:rPr>
        <w:rFonts w:ascii="Arial" w:hAnsi="Arial" w:hint="default"/>
      </w:rPr>
    </w:lvl>
    <w:lvl w:ilvl="6" w:tplc="B1E63F78" w:tentative="1">
      <w:start w:val="1"/>
      <w:numFmt w:val="bullet"/>
      <w:lvlText w:val="•"/>
      <w:lvlJc w:val="left"/>
      <w:pPr>
        <w:tabs>
          <w:tab w:val="num" w:pos="5040"/>
        </w:tabs>
        <w:ind w:left="5040" w:hanging="360"/>
      </w:pPr>
      <w:rPr>
        <w:rFonts w:ascii="Arial" w:hAnsi="Arial" w:hint="default"/>
      </w:rPr>
    </w:lvl>
    <w:lvl w:ilvl="7" w:tplc="45649F88" w:tentative="1">
      <w:start w:val="1"/>
      <w:numFmt w:val="bullet"/>
      <w:lvlText w:val="•"/>
      <w:lvlJc w:val="left"/>
      <w:pPr>
        <w:tabs>
          <w:tab w:val="num" w:pos="5760"/>
        </w:tabs>
        <w:ind w:left="5760" w:hanging="360"/>
      </w:pPr>
      <w:rPr>
        <w:rFonts w:ascii="Arial" w:hAnsi="Arial" w:hint="default"/>
      </w:rPr>
    </w:lvl>
    <w:lvl w:ilvl="8" w:tplc="BD3EA6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490B2E"/>
    <w:multiLevelType w:val="hybridMultilevel"/>
    <w:tmpl w:val="27B0FE88"/>
    <w:lvl w:ilvl="0" w:tplc="2CBCB658">
      <w:start w:val="1"/>
      <w:numFmt w:val="bullet"/>
      <w:lvlText w:val="•"/>
      <w:lvlJc w:val="left"/>
      <w:pPr>
        <w:tabs>
          <w:tab w:val="num" w:pos="720"/>
        </w:tabs>
        <w:ind w:left="720" w:hanging="360"/>
      </w:pPr>
      <w:rPr>
        <w:rFonts w:ascii="Arial" w:hAnsi="Arial" w:hint="default"/>
      </w:rPr>
    </w:lvl>
    <w:lvl w:ilvl="1" w:tplc="D5DC019C">
      <w:start w:val="114"/>
      <w:numFmt w:val="bullet"/>
      <w:lvlText w:val="–"/>
      <w:lvlJc w:val="left"/>
      <w:pPr>
        <w:tabs>
          <w:tab w:val="num" w:pos="1440"/>
        </w:tabs>
        <w:ind w:left="1440" w:hanging="360"/>
      </w:pPr>
      <w:rPr>
        <w:rFonts w:ascii="Arial" w:hAnsi="Arial" w:hint="default"/>
      </w:rPr>
    </w:lvl>
    <w:lvl w:ilvl="2" w:tplc="177670D6" w:tentative="1">
      <w:start w:val="1"/>
      <w:numFmt w:val="bullet"/>
      <w:lvlText w:val="•"/>
      <w:lvlJc w:val="left"/>
      <w:pPr>
        <w:tabs>
          <w:tab w:val="num" w:pos="2160"/>
        </w:tabs>
        <w:ind w:left="2160" w:hanging="360"/>
      </w:pPr>
      <w:rPr>
        <w:rFonts w:ascii="Arial" w:hAnsi="Arial" w:hint="default"/>
      </w:rPr>
    </w:lvl>
    <w:lvl w:ilvl="3" w:tplc="2B024A92" w:tentative="1">
      <w:start w:val="1"/>
      <w:numFmt w:val="bullet"/>
      <w:lvlText w:val="•"/>
      <w:lvlJc w:val="left"/>
      <w:pPr>
        <w:tabs>
          <w:tab w:val="num" w:pos="2880"/>
        </w:tabs>
        <w:ind w:left="2880" w:hanging="360"/>
      </w:pPr>
      <w:rPr>
        <w:rFonts w:ascii="Arial" w:hAnsi="Arial" w:hint="default"/>
      </w:rPr>
    </w:lvl>
    <w:lvl w:ilvl="4" w:tplc="300A5A76" w:tentative="1">
      <w:start w:val="1"/>
      <w:numFmt w:val="bullet"/>
      <w:lvlText w:val="•"/>
      <w:lvlJc w:val="left"/>
      <w:pPr>
        <w:tabs>
          <w:tab w:val="num" w:pos="3600"/>
        </w:tabs>
        <w:ind w:left="3600" w:hanging="360"/>
      </w:pPr>
      <w:rPr>
        <w:rFonts w:ascii="Arial" w:hAnsi="Arial" w:hint="default"/>
      </w:rPr>
    </w:lvl>
    <w:lvl w:ilvl="5" w:tplc="B26692E4" w:tentative="1">
      <w:start w:val="1"/>
      <w:numFmt w:val="bullet"/>
      <w:lvlText w:val="•"/>
      <w:lvlJc w:val="left"/>
      <w:pPr>
        <w:tabs>
          <w:tab w:val="num" w:pos="4320"/>
        </w:tabs>
        <w:ind w:left="4320" w:hanging="360"/>
      </w:pPr>
      <w:rPr>
        <w:rFonts w:ascii="Arial" w:hAnsi="Arial" w:hint="default"/>
      </w:rPr>
    </w:lvl>
    <w:lvl w:ilvl="6" w:tplc="DF2064E0" w:tentative="1">
      <w:start w:val="1"/>
      <w:numFmt w:val="bullet"/>
      <w:lvlText w:val="•"/>
      <w:lvlJc w:val="left"/>
      <w:pPr>
        <w:tabs>
          <w:tab w:val="num" w:pos="5040"/>
        </w:tabs>
        <w:ind w:left="5040" w:hanging="360"/>
      </w:pPr>
      <w:rPr>
        <w:rFonts w:ascii="Arial" w:hAnsi="Arial" w:hint="default"/>
      </w:rPr>
    </w:lvl>
    <w:lvl w:ilvl="7" w:tplc="52D41ECA" w:tentative="1">
      <w:start w:val="1"/>
      <w:numFmt w:val="bullet"/>
      <w:lvlText w:val="•"/>
      <w:lvlJc w:val="left"/>
      <w:pPr>
        <w:tabs>
          <w:tab w:val="num" w:pos="5760"/>
        </w:tabs>
        <w:ind w:left="5760" w:hanging="360"/>
      </w:pPr>
      <w:rPr>
        <w:rFonts w:ascii="Arial" w:hAnsi="Arial" w:hint="default"/>
      </w:rPr>
    </w:lvl>
    <w:lvl w:ilvl="8" w:tplc="819CC3A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3B140D"/>
    <w:multiLevelType w:val="hybridMultilevel"/>
    <w:tmpl w:val="B780438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3CA07D9"/>
    <w:multiLevelType w:val="hybridMultilevel"/>
    <w:tmpl w:val="9B324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22EF8"/>
    <w:multiLevelType w:val="hybridMultilevel"/>
    <w:tmpl w:val="21144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4C501D"/>
    <w:multiLevelType w:val="hybridMultilevel"/>
    <w:tmpl w:val="A434F0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8F7D39"/>
    <w:multiLevelType w:val="hybridMultilevel"/>
    <w:tmpl w:val="8DA0A634"/>
    <w:lvl w:ilvl="0" w:tplc="A9BE789E">
      <w:numFmt w:val="bullet"/>
      <w:lvlText w:val="-"/>
      <w:lvlJc w:val="left"/>
      <w:pPr>
        <w:ind w:left="720" w:hanging="360"/>
      </w:pPr>
      <w:rPr>
        <w:rFonts w:ascii="DengXian" w:eastAsia="DengXian" w:hAnsi="DengXia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326432"/>
    <w:multiLevelType w:val="hybridMultilevel"/>
    <w:tmpl w:val="5BC40258"/>
    <w:lvl w:ilvl="0" w:tplc="03FC59DA">
      <w:start w:val="1"/>
      <w:numFmt w:val="bullet"/>
      <w:lvlText w:val="•"/>
      <w:lvlJc w:val="left"/>
      <w:pPr>
        <w:ind w:left="720" w:hanging="360"/>
      </w:pPr>
      <w:rPr>
        <w:rFonts w:ascii="Arial" w:hAnsi="Arial" w:hint="default"/>
      </w:rPr>
    </w:lvl>
    <w:lvl w:ilvl="1" w:tplc="A9BE789E">
      <w:numFmt w:val="bullet"/>
      <w:lvlText w:val="-"/>
      <w:lvlJc w:val="left"/>
      <w:pPr>
        <w:ind w:left="1440" w:hanging="360"/>
      </w:pPr>
      <w:rPr>
        <w:rFonts w:ascii="DengXian" w:eastAsia="DengXian" w:hAnsi="DengXian"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3762A2"/>
    <w:multiLevelType w:val="hybridMultilevel"/>
    <w:tmpl w:val="3F3C2E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4F7ED9"/>
    <w:multiLevelType w:val="hybridMultilevel"/>
    <w:tmpl w:val="4EF8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6F4975"/>
    <w:multiLevelType w:val="hybridMultilevel"/>
    <w:tmpl w:val="BC5A3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1A1DE3"/>
    <w:multiLevelType w:val="hybridMultilevel"/>
    <w:tmpl w:val="A434F0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A94687"/>
    <w:multiLevelType w:val="multilevel"/>
    <w:tmpl w:val="94A89BDE"/>
    <w:lvl w:ilvl="0">
      <w:start w:val="1"/>
      <w:numFmt w:val="decimal"/>
      <w:pStyle w:val="Heading1"/>
      <w:lvlText w:val="%1"/>
      <w:lvlJc w:val="left"/>
      <w:pPr>
        <w:ind w:left="432" w:hanging="432"/>
      </w:pPr>
    </w:lvl>
    <w:lvl w:ilvl="1">
      <w:start w:val="1"/>
      <w:numFmt w:val="decimal"/>
      <w:pStyle w:val="Heading2"/>
      <w:lvlText w:val="%1.%2"/>
      <w:lvlJc w:val="left"/>
      <w:pPr>
        <w:ind w:left="2703"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779020A8"/>
    <w:multiLevelType w:val="hybridMultilevel"/>
    <w:tmpl w:val="A434F0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7"/>
  </w:num>
  <w:num w:numId="3">
    <w:abstractNumId w:val="13"/>
  </w:num>
  <w:num w:numId="4">
    <w:abstractNumId w:val="1"/>
  </w:num>
  <w:num w:numId="5">
    <w:abstractNumId w:val="25"/>
  </w:num>
  <w:num w:numId="6">
    <w:abstractNumId w:val="4"/>
  </w:num>
  <w:num w:numId="7">
    <w:abstractNumId w:val="23"/>
  </w:num>
  <w:num w:numId="8">
    <w:abstractNumId w:val="20"/>
  </w:num>
  <w:num w:numId="9">
    <w:abstractNumId w:val="6"/>
  </w:num>
  <w:num w:numId="10">
    <w:abstractNumId w:val="2"/>
  </w:num>
  <w:num w:numId="11">
    <w:abstractNumId w:val="14"/>
  </w:num>
  <w:num w:numId="12">
    <w:abstractNumId w:val="19"/>
  </w:num>
  <w:num w:numId="13">
    <w:abstractNumId w:val="8"/>
  </w:num>
  <w:num w:numId="14">
    <w:abstractNumId w:val="15"/>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2"/>
  </w:num>
  <w:num w:numId="18">
    <w:abstractNumId w:val="18"/>
  </w:num>
  <w:num w:numId="19">
    <w:abstractNumId w:val="11"/>
  </w:num>
  <w:num w:numId="20">
    <w:abstractNumId w:val="3"/>
  </w:num>
  <w:num w:numId="21">
    <w:abstractNumId w:val="17"/>
  </w:num>
  <w:num w:numId="22">
    <w:abstractNumId w:val="5"/>
  </w:num>
  <w:num w:numId="23">
    <w:abstractNumId w:val="9"/>
  </w:num>
  <w:num w:numId="24">
    <w:abstractNumId w:val="24"/>
  </w:num>
  <w:num w:numId="25">
    <w:abstractNumId w:val="22"/>
  </w:num>
  <w:num w:numId="26">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4885"/>
    <w:rsid w:val="00004CD0"/>
    <w:rsid w:val="00004D8C"/>
    <w:rsid w:val="00004DCB"/>
    <w:rsid w:val="000051F0"/>
    <w:rsid w:val="00005327"/>
    <w:rsid w:val="000054E8"/>
    <w:rsid w:val="0000553B"/>
    <w:rsid w:val="0000660A"/>
    <w:rsid w:val="00006780"/>
    <w:rsid w:val="00006C7A"/>
    <w:rsid w:val="00006DD3"/>
    <w:rsid w:val="00007113"/>
    <w:rsid w:val="000072BD"/>
    <w:rsid w:val="000074A3"/>
    <w:rsid w:val="0000792C"/>
    <w:rsid w:val="00007BE6"/>
    <w:rsid w:val="00007CEF"/>
    <w:rsid w:val="000101EF"/>
    <w:rsid w:val="00010739"/>
    <w:rsid w:val="0001078E"/>
    <w:rsid w:val="00010E97"/>
    <w:rsid w:val="00010FD1"/>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6B1"/>
    <w:rsid w:val="000208B8"/>
    <w:rsid w:val="00020D61"/>
    <w:rsid w:val="00020E8F"/>
    <w:rsid w:val="0002130A"/>
    <w:rsid w:val="00021592"/>
    <w:rsid w:val="0002165C"/>
    <w:rsid w:val="00021B70"/>
    <w:rsid w:val="00021C67"/>
    <w:rsid w:val="00021DEC"/>
    <w:rsid w:val="00021E89"/>
    <w:rsid w:val="000222F7"/>
    <w:rsid w:val="00022492"/>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7C5"/>
    <w:rsid w:val="00033834"/>
    <w:rsid w:val="00033A55"/>
    <w:rsid w:val="00033A8B"/>
    <w:rsid w:val="00033AE8"/>
    <w:rsid w:val="00033E36"/>
    <w:rsid w:val="00033E5C"/>
    <w:rsid w:val="00034698"/>
    <w:rsid w:val="00034787"/>
    <w:rsid w:val="000349B7"/>
    <w:rsid w:val="00034DC2"/>
    <w:rsid w:val="000350B6"/>
    <w:rsid w:val="000353DB"/>
    <w:rsid w:val="0003540B"/>
    <w:rsid w:val="00035CAB"/>
    <w:rsid w:val="0003667C"/>
    <w:rsid w:val="00036A16"/>
    <w:rsid w:val="00036C45"/>
    <w:rsid w:val="00036C74"/>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499"/>
    <w:rsid w:val="000458CB"/>
    <w:rsid w:val="00045AC3"/>
    <w:rsid w:val="00045B15"/>
    <w:rsid w:val="00046B91"/>
    <w:rsid w:val="00046CD6"/>
    <w:rsid w:val="00046CE4"/>
    <w:rsid w:val="00046F9A"/>
    <w:rsid w:val="0004705A"/>
    <w:rsid w:val="0004713D"/>
    <w:rsid w:val="000472F3"/>
    <w:rsid w:val="0004730E"/>
    <w:rsid w:val="0004746D"/>
    <w:rsid w:val="000474A1"/>
    <w:rsid w:val="000475B5"/>
    <w:rsid w:val="0004779C"/>
    <w:rsid w:val="000477BB"/>
    <w:rsid w:val="00047A82"/>
    <w:rsid w:val="00047D3D"/>
    <w:rsid w:val="0005055B"/>
    <w:rsid w:val="000505B9"/>
    <w:rsid w:val="000505E0"/>
    <w:rsid w:val="00050A0B"/>
    <w:rsid w:val="00050D96"/>
    <w:rsid w:val="00051135"/>
    <w:rsid w:val="00051586"/>
    <w:rsid w:val="000516F0"/>
    <w:rsid w:val="00051B6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667D"/>
    <w:rsid w:val="000566BB"/>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20C4"/>
    <w:rsid w:val="000621A9"/>
    <w:rsid w:val="0006263A"/>
    <w:rsid w:val="0006289B"/>
    <w:rsid w:val="00063485"/>
    <w:rsid w:val="00063CA3"/>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46C"/>
    <w:rsid w:val="00076775"/>
    <w:rsid w:val="00076D63"/>
    <w:rsid w:val="00077162"/>
    <w:rsid w:val="00077579"/>
    <w:rsid w:val="000778F5"/>
    <w:rsid w:val="00077A78"/>
    <w:rsid w:val="00080170"/>
    <w:rsid w:val="000805B2"/>
    <w:rsid w:val="00080786"/>
    <w:rsid w:val="00080D74"/>
    <w:rsid w:val="00081070"/>
    <w:rsid w:val="00082118"/>
    <w:rsid w:val="00082152"/>
    <w:rsid w:val="000826FF"/>
    <w:rsid w:val="000829D6"/>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AB1"/>
    <w:rsid w:val="00086B50"/>
    <w:rsid w:val="00086C4D"/>
    <w:rsid w:val="00086CF2"/>
    <w:rsid w:val="0008731C"/>
    <w:rsid w:val="00087324"/>
    <w:rsid w:val="0008760B"/>
    <w:rsid w:val="00087881"/>
    <w:rsid w:val="00087B0B"/>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9FA"/>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BFA"/>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71"/>
    <w:rsid w:val="000B537B"/>
    <w:rsid w:val="000B53AF"/>
    <w:rsid w:val="000B546F"/>
    <w:rsid w:val="000B5642"/>
    <w:rsid w:val="000B60B9"/>
    <w:rsid w:val="000B6199"/>
    <w:rsid w:val="000B6338"/>
    <w:rsid w:val="000B6556"/>
    <w:rsid w:val="000B65BE"/>
    <w:rsid w:val="000B6BDF"/>
    <w:rsid w:val="000B6E2D"/>
    <w:rsid w:val="000B71B6"/>
    <w:rsid w:val="000B7238"/>
    <w:rsid w:val="000B7387"/>
    <w:rsid w:val="000B748D"/>
    <w:rsid w:val="000B7669"/>
    <w:rsid w:val="000B76BB"/>
    <w:rsid w:val="000B77E6"/>
    <w:rsid w:val="000B7D5E"/>
    <w:rsid w:val="000C06EE"/>
    <w:rsid w:val="000C0B74"/>
    <w:rsid w:val="000C133A"/>
    <w:rsid w:val="000C15EE"/>
    <w:rsid w:val="000C1DBD"/>
    <w:rsid w:val="000C1F69"/>
    <w:rsid w:val="000C2CEB"/>
    <w:rsid w:val="000C2DE1"/>
    <w:rsid w:val="000C3209"/>
    <w:rsid w:val="000C37B2"/>
    <w:rsid w:val="000C393F"/>
    <w:rsid w:val="000C395B"/>
    <w:rsid w:val="000C3987"/>
    <w:rsid w:val="000C3C1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3C1"/>
    <w:rsid w:val="000D25D9"/>
    <w:rsid w:val="000D2AE0"/>
    <w:rsid w:val="000D2B3D"/>
    <w:rsid w:val="000D2EA5"/>
    <w:rsid w:val="000D35D4"/>
    <w:rsid w:val="000D362A"/>
    <w:rsid w:val="000D37FA"/>
    <w:rsid w:val="000D3A33"/>
    <w:rsid w:val="000D3A6C"/>
    <w:rsid w:val="000D4324"/>
    <w:rsid w:val="000D46EE"/>
    <w:rsid w:val="000D4ABD"/>
    <w:rsid w:val="000D4B18"/>
    <w:rsid w:val="000D4DE6"/>
    <w:rsid w:val="000D4DFF"/>
    <w:rsid w:val="000D4E14"/>
    <w:rsid w:val="000D4F5A"/>
    <w:rsid w:val="000D5003"/>
    <w:rsid w:val="000D55E9"/>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9AC"/>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91C"/>
    <w:rsid w:val="000E5C4E"/>
    <w:rsid w:val="000E65A7"/>
    <w:rsid w:val="000E6635"/>
    <w:rsid w:val="000E6A34"/>
    <w:rsid w:val="000E6F62"/>
    <w:rsid w:val="000E728E"/>
    <w:rsid w:val="000E7535"/>
    <w:rsid w:val="000E7B65"/>
    <w:rsid w:val="000E7F51"/>
    <w:rsid w:val="000F00D8"/>
    <w:rsid w:val="000F04CE"/>
    <w:rsid w:val="000F0771"/>
    <w:rsid w:val="000F0841"/>
    <w:rsid w:val="000F095B"/>
    <w:rsid w:val="000F11B4"/>
    <w:rsid w:val="000F13C4"/>
    <w:rsid w:val="000F13D7"/>
    <w:rsid w:val="000F17E4"/>
    <w:rsid w:val="000F1B0F"/>
    <w:rsid w:val="000F1CF3"/>
    <w:rsid w:val="000F203A"/>
    <w:rsid w:val="000F20CD"/>
    <w:rsid w:val="000F2965"/>
    <w:rsid w:val="000F2A21"/>
    <w:rsid w:val="000F2A36"/>
    <w:rsid w:val="000F2E12"/>
    <w:rsid w:val="000F34C7"/>
    <w:rsid w:val="000F3755"/>
    <w:rsid w:val="000F3B40"/>
    <w:rsid w:val="000F3B6D"/>
    <w:rsid w:val="000F3FFF"/>
    <w:rsid w:val="000F42EA"/>
    <w:rsid w:val="000F4CAF"/>
    <w:rsid w:val="000F4CCE"/>
    <w:rsid w:val="000F4D95"/>
    <w:rsid w:val="000F4F44"/>
    <w:rsid w:val="000F53CB"/>
    <w:rsid w:val="000F55A9"/>
    <w:rsid w:val="000F5F71"/>
    <w:rsid w:val="000F61C4"/>
    <w:rsid w:val="000F6646"/>
    <w:rsid w:val="000F6881"/>
    <w:rsid w:val="000F6C32"/>
    <w:rsid w:val="000F71FE"/>
    <w:rsid w:val="000F77C9"/>
    <w:rsid w:val="000F79E5"/>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437"/>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4F9"/>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754"/>
    <w:rsid w:val="00130953"/>
    <w:rsid w:val="00130A25"/>
    <w:rsid w:val="00131683"/>
    <w:rsid w:val="0013173E"/>
    <w:rsid w:val="00131AC6"/>
    <w:rsid w:val="00131DD0"/>
    <w:rsid w:val="00131E05"/>
    <w:rsid w:val="00131ECE"/>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2A"/>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805"/>
    <w:rsid w:val="0015181D"/>
    <w:rsid w:val="001518AA"/>
    <w:rsid w:val="00152066"/>
    <w:rsid w:val="001526D8"/>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37F"/>
    <w:rsid w:val="00155839"/>
    <w:rsid w:val="00155F7A"/>
    <w:rsid w:val="00156260"/>
    <w:rsid w:val="0015674F"/>
    <w:rsid w:val="0015722A"/>
    <w:rsid w:val="0016019C"/>
    <w:rsid w:val="00160674"/>
    <w:rsid w:val="00160786"/>
    <w:rsid w:val="00160D2A"/>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57B"/>
    <w:rsid w:val="001706E4"/>
    <w:rsid w:val="001708D0"/>
    <w:rsid w:val="00171717"/>
    <w:rsid w:val="00171944"/>
    <w:rsid w:val="00171C3E"/>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7F3"/>
    <w:rsid w:val="00174DDB"/>
    <w:rsid w:val="00174F2F"/>
    <w:rsid w:val="00175283"/>
    <w:rsid w:val="001752EC"/>
    <w:rsid w:val="0017535F"/>
    <w:rsid w:val="00175B5A"/>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3E2"/>
    <w:rsid w:val="00190927"/>
    <w:rsid w:val="00190BD5"/>
    <w:rsid w:val="00191727"/>
    <w:rsid w:val="00191A2B"/>
    <w:rsid w:val="00191EBF"/>
    <w:rsid w:val="001925E5"/>
    <w:rsid w:val="00192A10"/>
    <w:rsid w:val="00192C54"/>
    <w:rsid w:val="00192D98"/>
    <w:rsid w:val="00193747"/>
    <w:rsid w:val="00193987"/>
    <w:rsid w:val="001956BE"/>
    <w:rsid w:val="0019573B"/>
    <w:rsid w:val="0019592C"/>
    <w:rsid w:val="00196085"/>
    <w:rsid w:val="00196300"/>
    <w:rsid w:val="00196A48"/>
    <w:rsid w:val="00196B43"/>
    <w:rsid w:val="00196B90"/>
    <w:rsid w:val="00196FF4"/>
    <w:rsid w:val="0019734F"/>
    <w:rsid w:val="001976E2"/>
    <w:rsid w:val="00197D3B"/>
    <w:rsid w:val="001A0303"/>
    <w:rsid w:val="001A032E"/>
    <w:rsid w:val="001A0421"/>
    <w:rsid w:val="001A067A"/>
    <w:rsid w:val="001A06FC"/>
    <w:rsid w:val="001A09C6"/>
    <w:rsid w:val="001A0A1E"/>
    <w:rsid w:val="001A0CA5"/>
    <w:rsid w:val="001A12DF"/>
    <w:rsid w:val="001A23AD"/>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BC8"/>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754"/>
    <w:rsid w:val="001B3EE9"/>
    <w:rsid w:val="001B4398"/>
    <w:rsid w:val="001B4AAD"/>
    <w:rsid w:val="001B5176"/>
    <w:rsid w:val="001B519B"/>
    <w:rsid w:val="001B5332"/>
    <w:rsid w:val="001B53B3"/>
    <w:rsid w:val="001B54E9"/>
    <w:rsid w:val="001B5F67"/>
    <w:rsid w:val="001B6306"/>
    <w:rsid w:val="001B6488"/>
    <w:rsid w:val="001B6C77"/>
    <w:rsid w:val="001B70CF"/>
    <w:rsid w:val="001B716B"/>
    <w:rsid w:val="001B71CC"/>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1FD5"/>
    <w:rsid w:val="001C211D"/>
    <w:rsid w:val="001C2582"/>
    <w:rsid w:val="001C28A4"/>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6613"/>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34"/>
    <w:rsid w:val="001D4969"/>
    <w:rsid w:val="001D4AF0"/>
    <w:rsid w:val="001D4F24"/>
    <w:rsid w:val="001D506F"/>
    <w:rsid w:val="001D53DC"/>
    <w:rsid w:val="001D57BC"/>
    <w:rsid w:val="001D647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49"/>
    <w:rsid w:val="001F04C3"/>
    <w:rsid w:val="001F0546"/>
    <w:rsid w:val="001F0BCC"/>
    <w:rsid w:val="001F0DDF"/>
    <w:rsid w:val="001F125F"/>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10"/>
    <w:rsid w:val="001F53A2"/>
    <w:rsid w:val="001F55C8"/>
    <w:rsid w:val="001F5AF6"/>
    <w:rsid w:val="001F5C95"/>
    <w:rsid w:val="001F5C9E"/>
    <w:rsid w:val="001F5D53"/>
    <w:rsid w:val="001F5E73"/>
    <w:rsid w:val="001F5ED8"/>
    <w:rsid w:val="001F5F10"/>
    <w:rsid w:val="001F6192"/>
    <w:rsid w:val="001F6408"/>
    <w:rsid w:val="001F644E"/>
    <w:rsid w:val="001F6459"/>
    <w:rsid w:val="001F6E45"/>
    <w:rsid w:val="001F71EA"/>
    <w:rsid w:val="001F7317"/>
    <w:rsid w:val="001F7456"/>
    <w:rsid w:val="001F74FD"/>
    <w:rsid w:val="001F798D"/>
    <w:rsid w:val="001F7DC7"/>
    <w:rsid w:val="001F7DD6"/>
    <w:rsid w:val="002000F2"/>
    <w:rsid w:val="002000FC"/>
    <w:rsid w:val="0020043F"/>
    <w:rsid w:val="00200877"/>
    <w:rsid w:val="00200A13"/>
    <w:rsid w:val="00200A92"/>
    <w:rsid w:val="00200B60"/>
    <w:rsid w:val="00200BF9"/>
    <w:rsid w:val="00200E3B"/>
    <w:rsid w:val="00201B7E"/>
    <w:rsid w:val="00201C7E"/>
    <w:rsid w:val="00201D85"/>
    <w:rsid w:val="00202201"/>
    <w:rsid w:val="0020227A"/>
    <w:rsid w:val="00202D2E"/>
    <w:rsid w:val="00203159"/>
    <w:rsid w:val="00203309"/>
    <w:rsid w:val="00203A6E"/>
    <w:rsid w:val="00203F00"/>
    <w:rsid w:val="00203F5C"/>
    <w:rsid w:val="002047DE"/>
    <w:rsid w:val="0020492D"/>
    <w:rsid w:val="002049C9"/>
    <w:rsid w:val="00204A5A"/>
    <w:rsid w:val="00204C12"/>
    <w:rsid w:val="00204D22"/>
    <w:rsid w:val="00205635"/>
    <w:rsid w:val="002056B8"/>
    <w:rsid w:val="002058DC"/>
    <w:rsid w:val="00205AB2"/>
    <w:rsid w:val="00205C0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8"/>
    <w:rsid w:val="00211D31"/>
    <w:rsid w:val="00211DD9"/>
    <w:rsid w:val="0021213F"/>
    <w:rsid w:val="002125B4"/>
    <w:rsid w:val="002126FB"/>
    <w:rsid w:val="00212816"/>
    <w:rsid w:val="00212D30"/>
    <w:rsid w:val="002130BD"/>
    <w:rsid w:val="002133C1"/>
    <w:rsid w:val="002134D8"/>
    <w:rsid w:val="00213706"/>
    <w:rsid w:val="00213851"/>
    <w:rsid w:val="00213FF2"/>
    <w:rsid w:val="00214416"/>
    <w:rsid w:val="00214E0D"/>
    <w:rsid w:val="0021521A"/>
    <w:rsid w:val="0021586D"/>
    <w:rsid w:val="00215B72"/>
    <w:rsid w:val="002161EE"/>
    <w:rsid w:val="002162EA"/>
    <w:rsid w:val="002165F9"/>
    <w:rsid w:val="00216685"/>
    <w:rsid w:val="00216796"/>
    <w:rsid w:val="00216B17"/>
    <w:rsid w:val="00216BBF"/>
    <w:rsid w:val="00216E47"/>
    <w:rsid w:val="00217135"/>
    <w:rsid w:val="0021737B"/>
    <w:rsid w:val="00217CE8"/>
    <w:rsid w:val="0022000C"/>
    <w:rsid w:val="00220269"/>
    <w:rsid w:val="002202EC"/>
    <w:rsid w:val="002204B7"/>
    <w:rsid w:val="002204ED"/>
    <w:rsid w:val="00220659"/>
    <w:rsid w:val="00220E92"/>
    <w:rsid w:val="002211DD"/>
    <w:rsid w:val="0022135D"/>
    <w:rsid w:val="00221B93"/>
    <w:rsid w:val="002220F9"/>
    <w:rsid w:val="002222A4"/>
    <w:rsid w:val="002225CD"/>
    <w:rsid w:val="00222704"/>
    <w:rsid w:val="00223111"/>
    <w:rsid w:val="00223322"/>
    <w:rsid w:val="0022337A"/>
    <w:rsid w:val="002237AE"/>
    <w:rsid w:val="00223833"/>
    <w:rsid w:val="00223ACD"/>
    <w:rsid w:val="00223ADC"/>
    <w:rsid w:val="00223F34"/>
    <w:rsid w:val="00224121"/>
    <w:rsid w:val="0022418A"/>
    <w:rsid w:val="002241C9"/>
    <w:rsid w:val="00224A9B"/>
    <w:rsid w:val="00224B54"/>
    <w:rsid w:val="00224C25"/>
    <w:rsid w:val="00225161"/>
    <w:rsid w:val="00225709"/>
    <w:rsid w:val="00225998"/>
    <w:rsid w:val="00225BC3"/>
    <w:rsid w:val="00225BEB"/>
    <w:rsid w:val="0022657F"/>
    <w:rsid w:val="002269A7"/>
    <w:rsid w:val="00226BD3"/>
    <w:rsid w:val="00226CCA"/>
    <w:rsid w:val="00226CEB"/>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B9A"/>
    <w:rsid w:val="00232E9D"/>
    <w:rsid w:val="0023302F"/>
    <w:rsid w:val="0023311D"/>
    <w:rsid w:val="00233952"/>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7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89E"/>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361"/>
    <w:rsid w:val="00263B02"/>
    <w:rsid w:val="00263D8E"/>
    <w:rsid w:val="00263DD9"/>
    <w:rsid w:val="002643C7"/>
    <w:rsid w:val="0026455A"/>
    <w:rsid w:val="0026468A"/>
    <w:rsid w:val="00264C28"/>
    <w:rsid w:val="00264F6D"/>
    <w:rsid w:val="0026509A"/>
    <w:rsid w:val="002651FC"/>
    <w:rsid w:val="00265701"/>
    <w:rsid w:val="00265C3B"/>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BEE"/>
    <w:rsid w:val="00276EFA"/>
    <w:rsid w:val="00277DAA"/>
    <w:rsid w:val="00277E66"/>
    <w:rsid w:val="002801E2"/>
    <w:rsid w:val="0028052D"/>
    <w:rsid w:val="00280684"/>
    <w:rsid w:val="00280706"/>
    <w:rsid w:val="0028073A"/>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391"/>
    <w:rsid w:val="00284E7F"/>
    <w:rsid w:val="002851CC"/>
    <w:rsid w:val="00285520"/>
    <w:rsid w:val="00285894"/>
    <w:rsid w:val="00285E28"/>
    <w:rsid w:val="00286432"/>
    <w:rsid w:val="00286487"/>
    <w:rsid w:val="00286631"/>
    <w:rsid w:val="00286B14"/>
    <w:rsid w:val="00286DD8"/>
    <w:rsid w:val="00286F76"/>
    <w:rsid w:val="00287376"/>
    <w:rsid w:val="002877DE"/>
    <w:rsid w:val="00287C28"/>
    <w:rsid w:val="00287EA3"/>
    <w:rsid w:val="00290006"/>
    <w:rsid w:val="00290254"/>
    <w:rsid w:val="0029111B"/>
    <w:rsid w:val="0029178D"/>
    <w:rsid w:val="0029178F"/>
    <w:rsid w:val="00291B01"/>
    <w:rsid w:val="00291B8D"/>
    <w:rsid w:val="0029230A"/>
    <w:rsid w:val="0029267A"/>
    <w:rsid w:val="002928BD"/>
    <w:rsid w:val="00293504"/>
    <w:rsid w:val="002935D3"/>
    <w:rsid w:val="00293960"/>
    <w:rsid w:val="00294005"/>
    <w:rsid w:val="002944CA"/>
    <w:rsid w:val="00294722"/>
    <w:rsid w:val="00294AB1"/>
    <w:rsid w:val="00294C29"/>
    <w:rsid w:val="00295018"/>
    <w:rsid w:val="00295226"/>
    <w:rsid w:val="0029548C"/>
    <w:rsid w:val="00295539"/>
    <w:rsid w:val="00295A31"/>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240"/>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C99"/>
    <w:rsid w:val="002B3D90"/>
    <w:rsid w:val="002B4C37"/>
    <w:rsid w:val="002B4C39"/>
    <w:rsid w:val="002B5976"/>
    <w:rsid w:val="002B5A52"/>
    <w:rsid w:val="002B6397"/>
    <w:rsid w:val="002B64FE"/>
    <w:rsid w:val="002B651D"/>
    <w:rsid w:val="002B6890"/>
    <w:rsid w:val="002B694E"/>
    <w:rsid w:val="002B6C2C"/>
    <w:rsid w:val="002B7095"/>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3B9"/>
    <w:rsid w:val="002D68C3"/>
    <w:rsid w:val="002D6A9D"/>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57"/>
    <w:rsid w:val="002E21D5"/>
    <w:rsid w:val="002E251B"/>
    <w:rsid w:val="002E2846"/>
    <w:rsid w:val="002E2923"/>
    <w:rsid w:val="002E2A76"/>
    <w:rsid w:val="002E306D"/>
    <w:rsid w:val="002E3624"/>
    <w:rsid w:val="002E3653"/>
    <w:rsid w:val="002E36AE"/>
    <w:rsid w:val="002E38B7"/>
    <w:rsid w:val="002E4013"/>
    <w:rsid w:val="002E4B7B"/>
    <w:rsid w:val="002E4C0E"/>
    <w:rsid w:val="002E501A"/>
    <w:rsid w:val="002E550C"/>
    <w:rsid w:val="002E58E1"/>
    <w:rsid w:val="002E5BDD"/>
    <w:rsid w:val="002E5C56"/>
    <w:rsid w:val="002E679D"/>
    <w:rsid w:val="002E6D8A"/>
    <w:rsid w:val="002E7321"/>
    <w:rsid w:val="002E7715"/>
    <w:rsid w:val="002E7894"/>
    <w:rsid w:val="002E7C45"/>
    <w:rsid w:val="002F0045"/>
    <w:rsid w:val="002F00F0"/>
    <w:rsid w:val="002F025B"/>
    <w:rsid w:val="002F0675"/>
    <w:rsid w:val="002F0684"/>
    <w:rsid w:val="002F0ADB"/>
    <w:rsid w:val="002F13AA"/>
    <w:rsid w:val="002F15C7"/>
    <w:rsid w:val="002F1BBA"/>
    <w:rsid w:val="002F23FC"/>
    <w:rsid w:val="002F2AE0"/>
    <w:rsid w:val="002F34D0"/>
    <w:rsid w:val="002F3AAA"/>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0"/>
    <w:rsid w:val="002F6EA2"/>
    <w:rsid w:val="002F7055"/>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17F0D"/>
    <w:rsid w:val="003200D5"/>
    <w:rsid w:val="00320312"/>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FB4"/>
    <w:rsid w:val="00334799"/>
    <w:rsid w:val="00335250"/>
    <w:rsid w:val="0033588B"/>
    <w:rsid w:val="0033592C"/>
    <w:rsid w:val="00335E2A"/>
    <w:rsid w:val="00336012"/>
    <w:rsid w:val="00336225"/>
    <w:rsid w:val="00336780"/>
    <w:rsid w:val="003367C5"/>
    <w:rsid w:val="00336933"/>
    <w:rsid w:val="003370D3"/>
    <w:rsid w:val="003378A3"/>
    <w:rsid w:val="00337A57"/>
    <w:rsid w:val="00337C71"/>
    <w:rsid w:val="00337D68"/>
    <w:rsid w:val="00340083"/>
    <w:rsid w:val="00340E16"/>
    <w:rsid w:val="00340E58"/>
    <w:rsid w:val="00340F47"/>
    <w:rsid w:val="00341087"/>
    <w:rsid w:val="003413A1"/>
    <w:rsid w:val="00341840"/>
    <w:rsid w:val="00341CDF"/>
    <w:rsid w:val="00342234"/>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511B"/>
    <w:rsid w:val="00345127"/>
    <w:rsid w:val="00345243"/>
    <w:rsid w:val="003454A2"/>
    <w:rsid w:val="00345D23"/>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0DF0"/>
    <w:rsid w:val="0035180B"/>
    <w:rsid w:val="00351C98"/>
    <w:rsid w:val="00351EAA"/>
    <w:rsid w:val="0035216E"/>
    <w:rsid w:val="003522C9"/>
    <w:rsid w:val="0035265C"/>
    <w:rsid w:val="00352759"/>
    <w:rsid w:val="0035276D"/>
    <w:rsid w:val="00352828"/>
    <w:rsid w:val="00352952"/>
    <w:rsid w:val="00352A91"/>
    <w:rsid w:val="00352CC9"/>
    <w:rsid w:val="00352D03"/>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15"/>
    <w:rsid w:val="003621A7"/>
    <w:rsid w:val="0036262C"/>
    <w:rsid w:val="00362A2B"/>
    <w:rsid w:val="00362C5A"/>
    <w:rsid w:val="00362EE7"/>
    <w:rsid w:val="00363984"/>
    <w:rsid w:val="00363EE9"/>
    <w:rsid w:val="00364A63"/>
    <w:rsid w:val="003654DA"/>
    <w:rsid w:val="00366AD7"/>
    <w:rsid w:val="00367370"/>
    <w:rsid w:val="00367607"/>
    <w:rsid w:val="00367D2F"/>
    <w:rsid w:val="00367D4F"/>
    <w:rsid w:val="003700A7"/>
    <w:rsid w:val="003700BE"/>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1CC"/>
    <w:rsid w:val="0037626F"/>
    <w:rsid w:val="003764FA"/>
    <w:rsid w:val="0037664D"/>
    <w:rsid w:val="00376778"/>
    <w:rsid w:val="003769B8"/>
    <w:rsid w:val="00376A5C"/>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F14"/>
    <w:rsid w:val="00382F2E"/>
    <w:rsid w:val="00383483"/>
    <w:rsid w:val="00383D4B"/>
    <w:rsid w:val="00383DDB"/>
    <w:rsid w:val="003842A8"/>
    <w:rsid w:val="003842BA"/>
    <w:rsid w:val="0038464A"/>
    <w:rsid w:val="00384769"/>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87D48"/>
    <w:rsid w:val="003904B1"/>
    <w:rsid w:val="003907D2"/>
    <w:rsid w:val="00390837"/>
    <w:rsid w:val="00390B8F"/>
    <w:rsid w:val="00390C56"/>
    <w:rsid w:val="00390DD0"/>
    <w:rsid w:val="00390E89"/>
    <w:rsid w:val="0039122C"/>
    <w:rsid w:val="0039124D"/>
    <w:rsid w:val="003914C2"/>
    <w:rsid w:val="00391A92"/>
    <w:rsid w:val="0039230A"/>
    <w:rsid w:val="003926BE"/>
    <w:rsid w:val="00392C9B"/>
    <w:rsid w:val="00392DB8"/>
    <w:rsid w:val="00392E8F"/>
    <w:rsid w:val="00393798"/>
    <w:rsid w:val="0039383E"/>
    <w:rsid w:val="00393B78"/>
    <w:rsid w:val="00393E7D"/>
    <w:rsid w:val="003941AC"/>
    <w:rsid w:val="00394775"/>
    <w:rsid w:val="003948AF"/>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B8"/>
    <w:rsid w:val="00397B96"/>
    <w:rsid w:val="00397C89"/>
    <w:rsid w:val="00397DD1"/>
    <w:rsid w:val="003A0152"/>
    <w:rsid w:val="003A02E0"/>
    <w:rsid w:val="003A0311"/>
    <w:rsid w:val="003A0365"/>
    <w:rsid w:val="003A0736"/>
    <w:rsid w:val="003A07F5"/>
    <w:rsid w:val="003A0EB1"/>
    <w:rsid w:val="003A1135"/>
    <w:rsid w:val="003A1341"/>
    <w:rsid w:val="003A162C"/>
    <w:rsid w:val="003A1877"/>
    <w:rsid w:val="003A19E0"/>
    <w:rsid w:val="003A1DD5"/>
    <w:rsid w:val="003A2019"/>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C89"/>
    <w:rsid w:val="003A6F54"/>
    <w:rsid w:val="003A7427"/>
    <w:rsid w:val="003A76A9"/>
    <w:rsid w:val="003A7747"/>
    <w:rsid w:val="003B00CC"/>
    <w:rsid w:val="003B0299"/>
    <w:rsid w:val="003B03CC"/>
    <w:rsid w:val="003B0901"/>
    <w:rsid w:val="003B0B4D"/>
    <w:rsid w:val="003B0D58"/>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9E9"/>
    <w:rsid w:val="003C4D16"/>
    <w:rsid w:val="003C4D8C"/>
    <w:rsid w:val="003C4F25"/>
    <w:rsid w:val="003C6580"/>
    <w:rsid w:val="003C7459"/>
    <w:rsid w:val="003C78C0"/>
    <w:rsid w:val="003C79A4"/>
    <w:rsid w:val="003C7D16"/>
    <w:rsid w:val="003D01B2"/>
    <w:rsid w:val="003D04C1"/>
    <w:rsid w:val="003D09DA"/>
    <w:rsid w:val="003D0A97"/>
    <w:rsid w:val="003D0D75"/>
    <w:rsid w:val="003D0E68"/>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0F7"/>
    <w:rsid w:val="003E31BF"/>
    <w:rsid w:val="003E34E1"/>
    <w:rsid w:val="003E3524"/>
    <w:rsid w:val="003E3C5B"/>
    <w:rsid w:val="003E3D11"/>
    <w:rsid w:val="003E40B3"/>
    <w:rsid w:val="003E40C9"/>
    <w:rsid w:val="003E4CDB"/>
    <w:rsid w:val="003E4E26"/>
    <w:rsid w:val="003E52EB"/>
    <w:rsid w:val="003E6279"/>
    <w:rsid w:val="003E6331"/>
    <w:rsid w:val="003E6592"/>
    <w:rsid w:val="003E6C48"/>
    <w:rsid w:val="003E703E"/>
    <w:rsid w:val="003E73BC"/>
    <w:rsid w:val="003E740A"/>
    <w:rsid w:val="003E7A02"/>
    <w:rsid w:val="003E7A07"/>
    <w:rsid w:val="003F02D1"/>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736"/>
    <w:rsid w:val="003F586D"/>
    <w:rsid w:val="003F5A3B"/>
    <w:rsid w:val="003F60EF"/>
    <w:rsid w:val="003F62B4"/>
    <w:rsid w:val="003F63ED"/>
    <w:rsid w:val="003F6853"/>
    <w:rsid w:val="003F6930"/>
    <w:rsid w:val="003F6F1A"/>
    <w:rsid w:val="003F6F25"/>
    <w:rsid w:val="003F73A0"/>
    <w:rsid w:val="003F75DD"/>
    <w:rsid w:val="003F7DFF"/>
    <w:rsid w:val="00400094"/>
    <w:rsid w:val="00400147"/>
    <w:rsid w:val="0040015E"/>
    <w:rsid w:val="00400427"/>
    <w:rsid w:val="00400CFA"/>
    <w:rsid w:val="00400F72"/>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7A7"/>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7DC"/>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17AE3"/>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A7"/>
    <w:rsid w:val="004370C7"/>
    <w:rsid w:val="004371AB"/>
    <w:rsid w:val="004375E6"/>
    <w:rsid w:val="004402A7"/>
    <w:rsid w:val="0044035D"/>
    <w:rsid w:val="004407B5"/>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A5"/>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497"/>
    <w:rsid w:val="004525E6"/>
    <w:rsid w:val="004527C0"/>
    <w:rsid w:val="00453871"/>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95C"/>
    <w:rsid w:val="00460B63"/>
    <w:rsid w:val="0046110A"/>
    <w:rsid w:val="004612C8"/>
    <w:rsid w:val="004614A1"/>
    <w:rsid w:val="004614BB"/>
    <w:rsid w:val="0046164D"/>
    <w:rsid w:val="004616E5"/>
    <w:rsid w:val="004616FF"/>
    <w:rsid w:val="004617A0"/>
    <w:rsid w:val="0046194F"/>
    <w:rsid w:val="00461C00"/>
    <w:rsid w:val="00461C73"/>
    <w:rsid w:val="00461F05"/>
    <w:rsid w:val="004622A1"/>
    <w:rsid w:val="004622D0"/>
    <w:rsid w:val="00462420"/>
    <w:rsid w:val="0046267C"/>
    <w:rsid w:val="004629F2"/>
    <w:rsid w:val="00462A9C"/>
    <w:rsid w:val="00462B09"/>
    <w:rsid w:val="00462B29"/>
    <w:rsid w:val="00462FC4"/>
    <w:rsid w:val="00463448"/>
    <w:rsid w:val="0046348F"/>
    <w:rsid w:val="004634C0"/>
    <w:rsid w:val="00463940"/>
    <w:rsid w:val="00464130"/>
    <w:rsid w:val="0046434B"/>
    <w:rsid w:val="00464513"/>
    <w:rsid w:val="00464919"/>
    <w:rsid w:val="00464EE0"/>
    <w:rsid w:val="00465461"/>
    <w:rsid w:val="00465467"/>
    <w:rsid w:val="00465573"/>
    <w:rsid w:val="0046567F"/>
    <w:rsid w:val="004658C3"/>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6C"/>
    <w:rsid w:val="00472ACB"/>
    <w:rsid w:val="004734A1"/>
    <w:rsid w:val="00473F5F"/>
    <w:rsid w:val="0047410D"/>
    <w:rsid w:val="00474591"/>
    <w:rsid w:val="00474FB4"/>
    <w:rsid w:val="00475131"/>
    <w:rsid w:val="00475139"/>
    <w:rsid w:val="00475260"/>
    <w:rsid w:val="004754DC"/>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4F6"/>
    <w:rsid w:val="004775ED"/>
    <w:rsid w:val="004777C7"/>
    <w:rsid w:val="00477B0B"/>
    <w:rsid w:val="004803A9"/>
    <w:rsid w:val="004807D5"/>
    <w:rsid w:val="00480B03"/>
    <w:rsid w:val="00480B53"/>
    <w:rsid w:val="00480D77"/>
    <w:rsid w:val="00480E5E"/>
    <w:rsid w:val="004810EC"/>
    <w:rsid w:val="004814F6"/>
    <w:rsid w:val="00481607"/>
    <w:rsid w:val="00481E53"/>
    <w:rsid w:val="004821B4"/>
    <w:rsid w:val="00482389"/>
    <w:rsid w:val="004824F5"/>
    <w:rsid w:val="00482943"/>
    <w:rsid w:val="00482ADC"/>
    <w:rsid w:val="00482B0E"/>
    <w:rsid w:val="00482B1F"/>
    <w:rsid w:val="00482BAD"/>
    <w:rsid w:val="004835EB"/>
    <w:rsid w:val="0048363B"/>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450"/>
    <w:rsid w:val="00490649"/>
    <w:rsid w:val="0049093B"/>
    <w:rsid w:val="00490E94"/>
    <w:rsid w:val="00490EE3"/>
    <w:rsid w:val="004912BA"/>
    <w:rsid w:val="0049143D"/>
    <w:rsid w:val="004916E8"/>
    <w:rsid w:val="004918A0"/>
    <w:rsid w:val="0049230F"/>
    <w:rsid w:val="004924E5"/>
    <w:rsid w:val="00492619"/>
    <w:rsid w:val="0049277B"/>
    <w:rsid w:val="00492BF3"/>
    <w:rsid w:val="00492F53"/>
    <w:rsid w:val="00493308"/>
    <w:rsid w:val="0049349F"/>
    <w:rsid w:val="004935A4"/>
    <w:rsid w:val="00493916"/>
    <w:rsid w:val="00493D08"/>
    <w:rsid w:val="00494584"/>
    <w:rsid w:val="004947F4"/>
    <w:rsid w:val="00494C34"/>
    <w:rsid w:val="00494E75"/>
    <w:rsid w:val="00495071"/>
    <w:rsid w:val="00495227"/>
    <w:rsid w:val="004952E0"/>
    <w:rsid w:val="004961DB"/>
    <w:rsid w:val="0049653E"/>
    <w:rsid w:val="00496BEF"/>
    <w:rsid w:val="004970A1"/>
    <w:rsid w:val="004977BD"/>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54F"/>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385B"/>
    <w:rsid w:val="004B3C3F"/>
    <w:rsid w:val="004B45A2"/>
    <w:rsid w:val="004B4A0F"/>
    <w:rsid w:val="004B4AA2"/>
    <w:rsid w:val="004B4C54"/>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2B4"/>
    <w:rsid w:val="004B795F"/>
    <w:rsid w:val="004B7BA5"/>
    <w:rsid w:val="004B7FC2"/>
    <w:rsid w:val="004C001B"/>
    <w:rsid w:val="004C0346"/>
    <w:rsid w:val="004C03CC"/>
    <w:rsid w:val="004C0A25"/>
    <w:rsid w:val="004C0AE9"/>
    <w:rsid w:val="004C0B5B"/>
    <w:rsid w:val="004C0EE4"/>
    <w:rsid w:val="004C0F99"/>
    <w:rsid w:val="004C130D"/>
    <w:rsid w:val="004C132F"/>
    <w:rsid w:val="004C1624"/>
    <w:rsid w:val="004C171F"/>
    <w:rsid w:val="004C19A4"/>
    <w:rsid w:val="004C19E0"/>
    <w:rsid w:val="004C2371"/>
    <w:rsid w:val="004C2C14"/>
    <w:rsid w:val="004C2C4E"/>
    <w:rsid w:val="004C2E6B"/>
    <w:rsid w:val="004C2F01"/>
    <w:rsid w:val="004C2F96"/>
    <w:rsid w:val="004C3472"/>
    <w:rsid w:val="004C34E8"/>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47C"/>
    <w:rsid w:val="004C7739"/>
    <w:rsid w:val="004C7A83"/>
    <w:rsid w:val="004C7BDF"/>
    <w:rsid w:val="004C7EFE"/>
    <w:rsid w:val="004D0200"/>
    <w:rsid w:val="004D037A"/>
    <w:rsid w:val="004D0E42"/>
    <w:rsid w:val="004D171F"/>
    <w:rsid w:val="004D1A33"/>
    <w:rsid w:val="004D1A71"/>
    <w:rsid w:val="004D1D64"/>
    <w:rsid w:val="004D1DED"/>
    <w:rsid w:val="004D2474"/>
    <w:rsid w:val="004D24F2"/>
    <w:rsid w:val="004D27C4"/>
    <w:rsid w:val="004D2B5A"/>
    <w:rsid w:val="004D2E1A"/>
    <w:rsid w:val="004D2E57"/>
    <w:rsid w:val="004D31C8"/>
    <w:rsid w:val="004D320E"/>
    <w:rsid w:val="004D3248"/>
    <w:rsid w:val="004D3251"/>
    <w:rsid w:val="004D3E3B"/>
    <w:rsid w:val="004D3F3B"/>
    <w:rsid w:val="004D409C"/>
    <w:rsid w:val="004D45F9"/>
    <w:rsid w:val="004D4968"/>
    <w:rsid w:val="004D4977"/>
    <w:rsid w:val="004D49E4"/>
    <w:rsid w:val="004D4A8A"/>
    <w:rsid w:val="004D4BB0"/>
    <w:rsid w:val="004D4BEA"/>
    <w:rsid w:val="004D4C05"/>
    <w:rsid w:val="004D50CC"/>
    <w:rsid w:val="004D56CA"/>
    <w:rsid w:val="004D58D1"/>
    <w:rsid w:val="004D5F02"/>
    <w:rsid w:val="004D68C0"/>
    <w:rsid w:val="004D710C"/>
    <w:rsid w:val="004D7448"/>
    <w:rsid w:val="004D769C"/>
    <w:rsid w:val="004E0033"/>
    <w:rsid w:val="004E03BE"/>
    <w:rsid w:val="004E0619"/>
    <w:rsid w:val="004E0BC8"/>
    <w:rsid w:val="004E0CD0"/>
    <w:rsid w:val="004E0F2F"/>
    <w:rsid w:val="004E1260"/>
    <w:rsid w:val="004E17FE"/>
    <w:rsid w:val="004E1A6D"/>
    <w:rsid w:val="004E1CBB"/>
    <w:rsid w:val="004E1D07"/>
    <w:rsid w:val="004E1FC0"/>
    <w:rsid w:val="004E209D"/>
    <w:rsid w:val="004E2155"/>
    <w:rsid w:val="004E21D3"/>
    <w:rsid w:val="004E2AFF"/>
    <w:rsid w:val="004E2C41"/>
    <w:rsid w:val="004E2E33"/>
    <w:rsid w:val="004E2E59"/>
    <w:rsid w:val="004E2F51"/>
    <w:rsid w:val="004E2F60"/>
    <w:rsid w:val="004E3579"/>
    <w:rsid w:val="004E3892"/>
    <w:rsid w:val="004E3FD8"/>
    <w:rsid w:val="004E4522"/>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6FF0"/>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1EEA"/>
    <w:rsid w:val="004F2168"/>
    <w:rsid w:val="004F22C7"/>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78F"/>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9CA"/>
    <w:rsid w:val="00500A59"/>
    <w:rsid w:val="00501131"/>
    <w:rsid w:val="005012BB"/>
    <w:rsid w:val="0050132F"/>
    <w:rsid w:val="00501577"/>
    <w:rsid w:val="00501723"/>
    <w:rsid w:val="00501A8C"/>
    <w:rsid w:val="00501F0D"/>
    <w:rsid w:val="00502425"/>
    <w:rsid w:val="005029A2"/>
    <w:rsid w:val="005029FC"/>
    <w:rsid w:val="00502D19"/>
    <w:rsid w:val="00502FA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3E5"/>
    <w:rsid w:val="00515907"/>
    <w:rsid w:val="00515E2B"/>
    <w:rsid w:val="00516B96"/>
    <w:rsid w:val="00516DD3"/>
    <w:rsid w:val="005173A4"/>
    <w:rsid w:val="0051770E"/>
    <w:rsid w:val="005179FF"/>
    <w:rsid w:val="00517B28"/>
    <w:rsid w:val="0052001B"/>
    <w:rsid w:val="0052017F"/>
    <w:rsid w:val="005205C8"/>
    <w:rsid w:val="00521296"/>
    <w:rsid w:val="00521B67"/>
    <w:rsid w:val="00521D65"/>
    <w:rsid w:val="00521F19"/>
    <w:rsid w:val="005221A4"/>
    <w:rsid w:val="00522F19"/>
    <w:rsid w:val="00523271"/>
    <w:rsid w:val="00523366"/>
    <w:rsid w:val="00523E18"/>
    <w:rsid w:val="00523F32"/>
    <w:rsid w:val="00523F88"/>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2A1"/>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2E6"/>
    <w:rsid w:val="005333E0"/>
    <w:rsid w:val="005334E4"/>
    <w:rsid w:val="005338BD"/>
    <w:rsid w:val="0053394F"/>
    <w:rsid w:val="0053432F"/>
    <w:rsid w:val="005347FB"/>
    <w:rsid w:val="005349C5"/>
    <w:rsid w:val="005349EB"/>
    <w:rsid w:val="00534AA6"/>
    <w:rsid w:val="00534C83"/>
    <w:rsid w:val="00534DB1"/>
    <w:rsid w:val="00535A27"/>
    <w:rsid w:val="005362A6"/>
    <w:rsid w:val="0053637E"/>
    <w:rsid w:val="005365F6"/>
    <w:rsid w:val="00536625"/>
    <w:rsid w:val="00536964"/>
    <w:rsid w:val="00536AEE"/>
    <w:rsid w:val="00536D3C"/>
    <w:rsid w:val="00536FCC"/>
    <w:rsid w:val="0053713E"/>
    <w:rsid w:val="00537BE9"/>
    <w:rsid w:val="00537C06"/>
    <w:rsid w:val="00537E22"/>
    <w:rsid w:val="00540147"/>
    <w:rsid w:val="00540B80"/>
    <w:rsid w:val="00540EB6"/>
    <w:rsid w:val="00540FF7"/>
    <w:rsid w:val="0054101A"/>
    <w:rsid w:val="005417A0"/>
    <w:rsid w:val="00541B6E"/>
    <w:rsid w:val="00541E2B"/>
    <w:rsid w:val="005420E7"/>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120"/>
    <w:rsid w:val="005504D9"/>
    <w:rsid w:val="00550B85"/>
    <w:rsid w:val="00550BB4"/>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DB6"/>
    <w:rsid w:val="00554DF7"/>
    <w:rsid w:val="005550B3"/>
    <w:rsid w:val="00555675"/>
    <w:rsid w:val="0055569E"/>
    <w:rsid w:val="00555713"/>
    <w:rsid w:val="00555772"/>
    <w:rsid w:val="00555D6F"/>
    <w:rsid w:val="00555DC4"/>
    <w:rsid w:val="005561EA"/>
    <w:rsid w:val="00556680"/>
    <w:rsid w:val="005567AA"/>
    <w:rsid w:val="005567BF"/>
    <w:rsid w:val="005569D2"/>
    <w:rsid w:val="00556FDC"/>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905"/>
    <w:rsid w:val="00561A95"/>
    <w:rsid w:val="00561B22"/>
    <w:rsid w:val="00561BF6"/>
    <w:rsid w:val="00561E4A"/>
    <w:rsid w:val="0056249A"/>
    <w:rsid w:val="00562908"/>
    <w:rsid w:val="00562CDC"/>
    <w:rsid w:val="00563437"/>
    <w:rsid w:val="00563855"/>
    <w:rsid w:val="00563F8F"/>
    <w:rsid w:val="00563FD2"/>
    <w:rsid w:val="0056434D"/>
    <w:rsid w:val="0056477B"/>
    <w:rsid w:val="00564E2D"/>
    <w:rsid w:val="00564F02"/>
    <w:rsid w:val="00565679"/>
    <w:rsid w:val="00565F48"/>
    <w:rsid w:val="0056664E"/>
    <w:rsid w:val="005667A6"/>
    <w:rsid w:val="00566AC7"/>
    <w:rsid w:val="0056719E"/>
    <w:rsid w:val="005701C5"/>
    <w:rsid w:val="005703E3"/>
    <w:rsid w:val="0057040A"/>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700"/>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330"/>
    <w:rsid w:val="005834CE"/>
    <w:rsid w:val="005836D0"/>
    <w:rsid w:val="00583C6C"/>
    <w:rsid w:val="00583E78"/>
    <w:rsid w:val="00583F5E"/>
    <w:rsid w:val="00584496"/>
    <w:rsid w:val="005846AA"/>
    <w:rsid w:val="00584D31"/>
    <w:rsid w:val="00584DB8"/>
    <w:rsid w:val="005854EF"/>
    <w:rsid w:val="00585821"/>
    <w:rsid w:val="00585932"/>
    <w:rsid w:val="00585C3A"/>
    <w:rsid w:val="0058628A"/>
    <w:rsid w:val="005863AF"/>
    <w:rsid w:val="00586897"/>
    <w:rsid w:val="00587117"/>
    <w:rsid w:val="00587203"/>
    <w:rsid w:val="00587381"/>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B01"/>
    <w:rsid w:val="005B1C8E"/>
    <w:rsid w:val="005B1EB5"/>
    <w:rsid w:val="005B2D4D"/>
    <w:rsid w:val="005B2EB8"/>
    <w:rsid w:val="005B34BD"/>
    <w:rsid w:val="005B355C"/>
    <w:rsid w:val="005B3B3F"/>
    <w:rsid w:val="005B3C58"/>
    <w:rsid w:val="005B3C7C"/>
    <w:rsid w:val="005B4507"/>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88E"/>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6AA"/>
    <w:rsid w:val="005D0790"/>
    <w:rsid w:val="005D0FCE"/>
    <w:rsid w:val="005D1374"/>
    <w:rsid w:val="005D1F59"/>
    <w:rsid w:val="005D20FC"/>
    <w:rsid w:val="005D241F"/>
    <w:rsid w:val="005D24A2"/>
    <w:rsid w:val="005D26D7"/>
    <w:rsid w:val="005D2A49"/>
    <w:rsid w:val="005D2A69"/>
    <w:rsid w:val="005D2B7E"/>
    <w:rsid w:val="005D2EE8"/>
    <w:rsid w:val="005D31D3"/>
    <w:rsid w:val="005D37FF"/>
    <w:rsid w:val="005D38F9"/>
    <w:rsid w:val="005D4261"/>
    <w:rsid w:val="005D4764"/>
    <w:rsid w:val="005D4DDA"/>
    <w:rsid w:val="005D4F82"/>
    <w:rsid w:val="005D5248"/>
    <w:rsid w:val="005D5499"/>
    <w:rsid w:val="005D5511"/>
    <w:rsid w:val="005D576B"/>
    <w:rsid w:val="005D594D"/>
    <w:rsid w:val="005D5E46"/>
    <w:rsid w:val="005D609E"/>
    <w:rsid w:val="005D6246"/>
    <w:rsid w:val="005D64A5"/>
    <w:rsid w:val="005D6929"/>
    <w:rsid w:val="005D6B30"/>
    <w:rsid w:val="005D6E1C"/>
    <w:rsid w:val="005D7741"/>
    <w:rsid w:val="005D7E04"/>
    <w:rsid w:val="005D7FED"/>
    <w:rsid w:val="005E0082"/>
    <w:rsid w:val="005E025B"/>
    <w:rsid w:val="005E073C"/>
    <w:rsid w:val="005E0D1D"/>
    <w:rsid w:val="005E1385"/>
    <w:rsid w:val="005E1393"/>
    <w:rsid w:val="005E15AA"/>
    <w:rsid w:val="005E1A58"/>
    <w:rsid w:val="005E1AD0"/>
    <w:rsid w:val="005E1C06"/>
    <w:rsid w:val="005E20EA"/>
    <w:rsid w:val="005E2D65"/>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396"/>
    <w:rsid w:val="005E66F1"/>
    <w:rsid w:val="005E6888"/>
    <w:rsid w:val="005E6AFB"/>
    <w:rsid w:val="005E7551"/>
    <w:rsid w:val="005E7698"/>
    <w:rsid w:val="005E7E29"/>
    <w:rsid w:val="005E7F1A"/>
    <w:rsid w:val="005F031E"/>
    <w:rsid w:val="005F0362"/>
    <w:rsid w:val="005F03B5"/>
    <w:rsid w:val="005F096A"/>
    <w:rsid w:val="005F0B4C"/>
    <w:rsid w:val="005F0B53"/>
    <w:rsid w:val="005F0C46"/>
    <w:rsid w:val="005F172A"/>
    <w:rsid w:val="005F1912"/>
    <w:rsid w:val="005F1C6B"/>
    <w:rsid w:val="005F1FE4"/>
    <w:rsid w:val="005F2405"/>
    <w:rsid w:val="005F2441"/>
    <w:rsid w:val="005F2D78"/>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F11"/>
    <w:rsid w:val="006004DE"/>
    <w:rsid w:val="006004F9"/>
    <w:rsid w:val="00600B3F"/>
    <w:rsid w:val="00600E1A"/>
    <w:rsid w:val="00601072"/>
    <w:rsid w:val="006012EF"/>
    <w:rsid w:val="0060144E"/>
    <w:rsid w:val="00601754"/>
    <w:rsid w:val="00601D4D"/>
    <w:rsid w:val="00601FCD"/>
    <w:rsid w:val="00602354"/>
    <w:rsid w:val="006023C2"/>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18E"/>
    <w:rsid w:val="006102C6"/>
    <w:rsid w:val="006103F0"/>
    <w:rsid w:val="006113A9"/>
    <w:rsid w:val="00611A0D"/>
    <w:rsid w:val="00612258"/>
    <w:rsid w:val="006124C8"/>
    <w:rsid w:val="00612A01"/>
    <w:rsid w:val="00612C73"/>
    <w:rsid w:val="00613036"/>
    <w:rsid w:val="006131E0"/>
    <w:rsid w:val="006134CE"/>
    <w:rsid w:val="006138D8"/>
    <w:rsid w:val="00614064"/>
    <w:rsid w:val="006141D8"/>
    <w:rsid w:val="00614CB4"/>
    <w:rsid w:val="00614D1E"/>
    <w:rsid w:val="00614F96"/>
    <w:rsid w:val="0061524B"/>
    <w:rsid w:val="0061565F"/>
    <w:rsid w:val="00615850"/>
    <w:rsid w:val="00615BDB"/>
    <w:rsid w:val="006163CC"/>
    <w:rsid w:val="00616885"/>
    <w:rsid w:val="00616C99"/>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4CF"/>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479"/>
    <w:rsid w:val="006307B0"/>
    <w:rsid w:val="00631007"/>
    <w:rsid w:val="00631092"/>
    <w:rsid w:val="00631826"/>
    <w:rsid w:val="00631E8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1A49"/>
    <w:rsid w:val="00642A0B"/>
    <w:rsid w:val="00642D10"/>
    <w:rsid w:val="00643769"/>
    <w:rsid w:val="006437A9"/>
    <w:rsid w:val="00643973"/>
    <w:rsid w:val="00644177"/>
    <w:rsid w:val="00644200"/>
    <w:rsid w:val="0064428B"/>
    <w:rsid w:val="00644511"/>
    <w:rsid w:val="0064486C"/>
    <w:rsid w:val="00644E60"/>
    <w:rsid w:val="00644F00"/>
    <w:rsid w:val="006457B7"/>
    <w:rsid w:val="0064694D"/>
    <w:rsid w:val="00647CB3"/>
    <w:rsid w:val="00647D60"/>
    <w:rsid w:val="00650058"/>
    <w:rsid w:val="0065011B"/>
    <w:rsid w:val="00650150"/>
    <w:rsid w:val="006507A9"/>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7B8"/>
    <w:rsid w:val="00656D6F"/>
    <w:rsid w:val="00657005"/>
    <w:rsid w:val="006578D9"/>
    <w:rsid w:val="00657F67"/>
    <w:rsid w:val="006601A6"/>
    <w:rsid w:val="006601F9"/>
    <w:rsid w:val="006602D1"/>
    <w:rsid w:val="0066055C"/>
    <w:rsid w:val="006605DC"/>
    <w:rsid w:val="0066096E"/>
    <w:rsid w:val="00661636"/>
    <w:rsid w:val="00661664"/>
    <w:rsid w:val="00661CC2"/>
    <w:rsid w:val="00661D38"/>
    <w:rsid w:val="00662166"/>
    <w:rsid w:val="00662AF6"/>
    <w:rsid w:val="00662CDF"/>
    <w:rsid w:val="00662DE9"/>
    <w:rsid w:val="00662FA2"/>
    <w:rsid w:val="006635DC"/>
    <w:rsid w:val="0066376A"/>
    <w:rsid w:val="00663908"/>
    <w:rsid w:val="0066402E"/>
    <w:rsid w:val="006641FA"/>
    <w:rsid w:val="00664250"/>
    <w:rsid w:val="006646F4"/>
    <w:rsid w:val="00664BF5"/>
    <w:rsid w:val="00665162"/>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0DD"/>
    <w:rsid w:val="00674460"/>
    <w:rsid w:val="00674474"/>
    <w:rsid w:val="006744F4"/>
    <w:rsid w:val="00674E8B"/>
    <w:rsid w:val="0067517B"/>
    <w:rsid w:val="006755AE"/>
    <w:rsid w:val="00675652"/>
    <w:rsid w:val="006757DC"/>
    <w:rsid w:val="0067656D"/>
    <w:rsid w:val="006766F8"/>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1BE"/>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4D39"/>
    <w:rsid w:val="00685586"/>
    <w:rsid w:val="00685725"/>
    <w:rsid w:val="00685D3B"/>
    <w:rsid w:val="0068623E"/>
    <w:rsid w:val="00686366"/>
    <w:rsid w:val="0068653A"/>
    <w:rsid w:val="0068657C"/>
    <w:rsid w:val="0068673B"/>
    <w:rsid w:val="00686C33"/>
    <w:rsid w:val="0068721F"/>
    <w:rsid w:val="006879C9"/>
    <w:rsid w:val="006879D8"/>
    <w:rsid w:val="00690386"/>
    <w:rsid w:val="006904C0"/>
    <w:rsid w:val="006906BE"/>
    <w:rsid w:val="00690D12"/>
    <w:rsid w:val="00690F0E"/>
    <w:rsid w:val="006919C5"/>
    <w:rsid w:val="00691ABB"/>
    <w:rsid w:val="00691D43"/>
    <w:rsid w:val="00692250"/>
    <w:rsid w:val="00692602"/>
    <w:rsid w:val="00692799"/>
    <w:rsid w:val="006927F0"/>
    <w:rsid w:val="00692979"/>
    <w:rsid w:val="00692A0D"/>
    <w:rsid w:val="00692AB6"/>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7574"/>
    <w:rsid w:val="006A7984"/>
    <w:rsid w:val="006A7BF2"/>
    <w:rsid w:val="006A7C40"/>
    <w:rsid w:val="006A7FDD"/>
    <w:rsid w:val="006B0489"/>
    <w:rsid w:val="006B0A5E"/>
    <w:rsid w:val="006B0C66"/>
    <w:rsid w:val="006B0D31"/>
    <w:rsid w:val="006B14E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3AD"/>
    <w:rsid w:val="006B4566"/>
    <w:rsid w:val="006B460F"/>
    <w:rsid w:val="006B4B53"/>
    <w:rsid w:val="006B4D4E"/>
    <w:rsid w:val="006B518E"/>
    <w:rsid w:val="006B539C"/>
    <w:rsid w:val="006B63A2"/>
    <w:rsid w:val="006B6AD0"/>
    <w:rsid w:val="006B6BA3"/>
    <w:rsid w:val="006B6C95"/>
    <w:rsid w:val="006B725C"/>
    <w:rsid w:val="006B73C0"/>
    <w:rsid w:val="006B785D"/>
    <w:rsid w:val="006B7864"/>
    <w:rsid w:val="006B789D"/>
    <w:rsid w:val="006C02E3"/>
    <w:rsid w:val="006C03B2"/>
    <w:rsid w:val="006C09DD"/>
    <w:rsid w:val="006C0A1A"/>
    <w:rsid w:val="006C10B4"/>
    <w:rsid w:val="006C18F3"/>
    <w:rsid w:val="006C1B3F"/>
    <w:rsid w:val="006C2113"/>
    <w:rsid w:val="006C27DA"/>
    <w:rsid w:val="006C2CDB"/>
    <w:rsid w:val="006C3009"/>
    <w:rsid w:val="006C375B"/>
    <w:rsid w:val="006C377A"/>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C7BC4"/>
    <w:rsid w:val="006D0233"/>
    <w:rsid w:val="006D03CD"/>
    <w:rsid w:val="006D076C"/>
    <w:rsid w:val="006D0A70"/>
    <w:rsid w:val="006D0AD9"/>
    <w:rsid w:val="006D0DA1"/>
    <w:rsid w:val="006D0DED"/>
    <w:rsid w:val="006D19ED"/>
    <w:rsid w:val="006D1A23"/>
    <w:rsid w:val="006D1F1A"/>
    <w:rsid w:val="006D2128"/>
    <w:rsid w:val="006D21FF"/>
    <w:rsid w:val="006D2627"/>
    <w:rsid w:val="006D275E"/>
    <w:rsid w:val="006D2B11"/>
    <w:rsid w:val="006D31AF"/>
    <w:rsid w:val="006D31DD"/>
    <w:rsid w:val="006D343D"/>
    <w:rsid w:val="006D3D66"/>
    <w:rsid w:val="006D3E35"/>
    <w:rsid w:val="006D409F"/>
    <w:rsid w:val="006D492A"/>
    <w:rsid w:val="006D493C"/>
    <w:rsid w:val="006D4AE0"/>
    <w:rsid w:val="006D4E49"/>
    <w:rsid w:val="006D4F72"/>
    <w:rsid w:val="006D5606"/>
    <w:rsid w:val="006D59BF"/>
    <w:rsid w:val="006D5AE7"/>
    <w:rsid w:val="006D5EC2"/>
    <w:rsid w:val="006D5FEF"/>
    <w:rsid w:val="006D615D"/>
    <w:rsid w:val="006D634C"/>
    <w:rsid w:val="006D7598"/>
    <w:rsid w:val="006D7650"/>
    <w:rsid w:val="006D7B93"/>
    <w:rsid w:val="006D7D41"/>
    <w:rsid w:val="006D7D93"/>
    <w:rsid w:val="006D7DAD"/>
    <w:rsid w:val="006E078E"/>
    <w:rsid w:val="006E0ADC"/>
    <w:rsid w:val="006E0B16"/>
    <w:rsid w:val="006E0E60"/>
    <w:rsid w:val="006E0ED0"/>
    <w:rsid w:val="006E176F"/>
    <w:rsid w:val="006E22CC"/>
    <w:rsid w:val="006E2AA6"/>
    <w:rsid w:val="006E3854"/>
    <w:rsid w:val="006E3BA9"/>
    <w:rsid w:val="006E3D3A"/>
    <w:rsid w:val="006E3E78"/>
    <w:rsid w:val="006E40E5"/>
    <w:rsid w:val="006E4361"/>
    <w:rsid w:val="006E459B"/>
    <w:rsid w:val="006E4917"/>
    <w:rsid w:val="006E5093"/>
    <w:rsid w:val="006E512D"/>
    <w:rsid w:val="006E5151"/>
    <w:rsid w:val="006E54EC"/>
    <w:rsid w:val="006E554E"/>
    <w:rsid w:val="006E574E"/>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86C"/>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4E3A"/>
    <w:rsid w:val="006F557B"/>
    <w:rsid w:val="006F5B41"/>
    <w:rsid w:val="006F63CD"/>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6B3"/>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381A"/>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96D"/>
    <w:rsid w:val="00721E1D"/>
    <w:rsid w:val="00721E87"/>
    <w:rsid w:val="00721F9A"/>
    <w:rsid w:val="00722B72"/>
    <w:rsid w:val="00723701"/>
    <w:rsid w:val="00723988"/>
    <w:rsid w:val="00723C7E"/>
    <w:rsid w:val="00723EC3"/>
    <w:rsid w:val="00724426"/>
    <w:rsid w:val="00725068"/>
    <w:rsid w:val="007254B1"/>
    <w:rsid w:val="0072560E"/>
    <w:rsid w:val="007257F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67A"/>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05"/>
    <w:rsid w:val="0074097D"/>
    <w:rsid w:val="00740AC1"/>
    <w:rsid w:val="00740BBF"/>
    <w:rsid w:val="00740CD3"/>
    <w:rsid w:val="0074108B"/>
    <w:rsid w:val="007418A6"/>
    <w:rsid w:val="00741A05"/>
    <w:rsid w:val="007420C9"/>
    <w:rsid w:val="00742235"/>
    <w:rsid w:val="00742695"/>
    <w:rsid w:val="007426B7"/>
    <w:rsid w:val="00742A51"/>
    <w:rsid w:val="00742BFB"/>
    <w:rsid w:val="00742CC1"/>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6C39"/>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565"/>
    <w:rsid w:val="00762924"/>
    <w:rsid w:val="0076295C"/>
    <w:rsid w:val="00762DC1"/>
    <w:rsid w:val="00763055"/>
    <w:rsid w:val="0076375B"/>
    <w:rsid w:val="00763B8C"/>
    <w:rsid w:val="00763D32"/>
    <w:rsid w:val="00763F7A"/>
    <w:rsid w:val="007647F2"/>
    <w:rsid w:val="0076481B"/>
    <w:rsid w:val="0076490D"/>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8C4"/>
    <w:rsid w:val="00773A60"/>
    <w:rsid w:val="007743A1"/>
    <w:rsid w:val="007744EF"/>
    <w:rsid w:val="007750DC"/>
    <w:rsid w:val="00775330"/>
    <w:rsid w:val="007758A1"/>
    <w:rsid w:val="00775BAA"/>
    <w:rsid w:val="00775EFD"/>
    <w:rsid w:val="00775F11"/>
    <w:rsid w:val="007762CD"/>
    <w:rsid w:val="007768F2"/>
    <w:rsid w:val="0077695A"/>
    <w:rsid w:val="00776A21"/>
    <w:rsid w:val="00776E9E"/>
    <w:rsid w:val="00777053"/>
    <w:rsid w:val="007770F1"/>
    <w:rsid w:val="0077764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6A0"/>
    <w:rsid w:val="00784702"/>
    <w:rsid w:val="00784C31"/>
    <w:rsid w:val="00784EA1"/>
    <w:rsid w:val="00784FC7"/>
    <w:rsid w:val="00785CEB"/>
    <w:rsid w:val="007861D1"/>
    <w:rsid w:val="00786272"/>
    <w:rsid w:val="007864B2"/>
    <w:rsid w:val="00786613"/>
    <w:rsid w:val="00786620"/>
    <w:rsid w:val="007868B7"/>
    <w:rsid w:val="00786BC0"/>
    <w:rsid w:val="00787305"/>
    <w:rsid w:val="0078756D"/>
    <w:rsid w:val="007875C4"/>
    <w:rsid w:val="00787658"/>
    <w:rsid w:val="00787736"/>
    <w:rsid w:val="00787977"/>
    <w:rsid w:val="00787A55"/>
    <w:rsid w:val="00787FF1"/>
    <w:rsid w:val="00790899"/>
    <w:rsid w:val="00790E7E"/>
    <w:rsid w:val="00791040"/>
    <w:rsid w:val="007913A8"/>
    <w:rsid w:val="007916D2"/>
    <w:rsid w:val="00791ADE"/>
    <w:rsid w:val="00791BEA"/>
    <w:rsid w:val="00792468"/>
    <w:rsid w:val="00792486"/>
    <w:rsid w:val="007926B7"/>
    <w:rsid w:val="00792A89"/>
    <w:rsid w:val="00792D23"/>
    <w:rsid w:val="00792ECC"/>
    <w:rsid w:val="0079340B"/>
    <w:rsid w:val="007939C7"/>
    <w:rsid w:val="00793F70"/>
    <w:rsid w:val="0079400D"/>
    <w:rsid w:val="00794097"/>
    <w:rsid w:val="00794623"/>
    <w:rsid w:val="007947FB"/>
    <w:rsid w:val="00794842"/>
    <w:rsid w:val="0079485D"/>
    <w:rsid w:val="007949EC"/>
    <w:rsid w:val="007954AC"/>
    <w:rsid w:val="0079601B"/>
    <w:rsid w:val="007962E1"/>
    <w:rsid w:val="00796589"/>
    <w:rsid w:val="0079663F"/>
    <w:rsid w:val="0079692D"/>
    <w:rsid w:val="00796F91"/>
    <w:rsid w:val="00797DAA"/>
    <w:rsid w:val="00797FCF"/>
    <w:rsid w:val="007A05F5"/>
    <w:rsid w:val="007A0616"/>
    <w:rsid w:val="007A091C"/>
    <w:rsid w:val="007A0DAC"/>
    <w:rsid w:val="007A1189"/>
    <w:rsid w:val="007A15BA"/>
    <w:rsid w:val="007A15FE"/>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618D"/>
    <w:rsid w:val="007A6333"/>
    <w:rsid w:val="007A6477"/>
    <w:rsid w:val="007A6909"/>
    <w:rsid w:val="007A6A60"/>
    <w:rsid w:val="007A6D88"/>
    <w:rsid w:val="007A75A3"/>
    <w:rsid w:val="007B0253"/>
    <w:rsid w:val="007B073B"/>
    <w:rsid w:val="007B0865"/>
    <w:rsid w:val="007B08D1"/>
    <w:rsid w:val="007B09ED"/>
    <w:rsid w:val="007B0B92"/>
    <w:rsid w:val="007B1061"/>
    <w:rsid w:val="007B1F67"/>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E5"/>
    <w:rsid w:val="007B5A1D"/>
    <w:rsid w:val="007B5A66"/>
    <w:rsid w:val="007B630D"/>
    <w:rsid w:val="007B697F"/>
    <w:rsid w:val="007B6B11"/>
    <w:rsid w:val="007B6CE3"/>
    <w:rsid w:val="007B74C5"/>
    <w:rsid w:val="007B7616"/>
    <w:rsid w:val="007B7A2C"/>
    <w:rsid w:val="007C0360"/>
    <w:rsid w:val="007C0880"/>
    <w:rsid w:val="007C0BD2"/>
    <w:rsid w:val="007C0CF6"/>
    <w:rsid w:val="007C0F3A"/>
    <w:rsid w:val="007C1065"/>
    <w:rsid w:val="007C1537"/>
    <w:rsid w:val="007C1B94"/>
    <w:rsid w:val="007C2A39"/>
    <w:rsid w:val="007C3839"/>
    <w:rsid w:val="007C3D88"/>
    <w:rsid w:val="007C3F14"/>
    <w:rsid w:val="007C4427"/>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0A"/>
    <w:rsid w:val="007D39A2"/>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BD8"/>
    <w:rsid w:val="007E0C8C"/>
    <w:rsid w:val="007E0D38"/>
    <w:rsid w:val="007E0DED"/>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85B"/>
    <w:rsid w:val="007E3E2B"/>
    <w:rsid w:val="007E3F68"/>
    <w:rsid w:val="007E46A3"/>
    <w:rsid w:val="007E486F"/>
    <w:rsid w:val="007E48CD"/>
    <w:rsid w:val="007E48E4"/>
    <w:rsid w:val="007E4C1C"/>
    <w:rsid w:val="007E4D0C"/>
    <w:rsid w:val="007E4F0D"/>
    <w:rsid w:val="007E531F"/>
    <w:rsid w:val="007E5636"/>
    <w:rsid w:val="007E58E9"/>
    <w:rsid w:val="007E5A14"/>
    <w:rsid w:val="007E5FFD"/>
    <w:rsid w:val="007E6410"/>
    <w:rsid w:val="007E6735"/>
    <w:rsid w:val="007E67F4"/>
    <w:rsid w:val="007E68AA"/>
    <w:rsid w:val="007E6936"/>
    <w:rsid w:val="007E6EF1"/>
    <w:rsid w:val="007E7B2B"/>
    <w:rsid w:val="007E7CBA"/>
    <w:rsid w:val="007F0076"/>
    <w:rsid w:val="007F02A8"/>
    <w:rsid w:val="007F05E0"/>
    <w:rsid w:val="007F0B77"/>
    <w:rsid w:val="007F0DD3"/>
    <w:rsid w:val="007F11CD"/>
    <w:rsid w:val="007F18C0"/>
    <w:rsid w:val="007F1A4C"/>
    <w:rsid w:val="007F1BD7"/>
    <w:rsid w:val="007F22A5"/>
    <w:rsid w:val="007F2771"/>
    <w:rsid w:val="007F2807"/>
    <w:rsid w:val="007F2DBB"/>
    <w:rsid w:val="007F2ED4"/>
    <w:rsid w:val="007F325B"/>
    <w:rsid w:val="007F3FB0"/>
    <w:rsid w:val="007F43A9"/>
    <w:rsid w:val="007F5608"/>
    <w:rsid w:val="007F5874"/>
    <w:rsid w:val="007F5D4A"/>
    <w:rsid w:val="007F5F15"/>
    <w:rsid w:val="007F6562"/>
    <w:rsid w:val="007F65F2"/>
    <w:rsid w:val="007F6FFB"/>
    <w:rsid w:val="007F702F"/>
    <w:rsid w:val="007F70D6"/>
    <w:rsid w:val="007F71DE"/>
    <w:rsid w:val="007F7864"/>
    <w:rsid w:val="007F795B"/>
    <w:rsid w:val="007F7B6D"/>
    <w:rsid w:val="007F7C2F"/>
    <w:rsid w:val="008000A5"/>
    <w:rsid w:val="00800104"/>
    <w:rsid w:val="00800184"/>
    <w:rsid w:val="00800994"/>
    <w:rsid w:val="00800D5F"/>
    <w:rsid w:val="00801141"/>
    <w:rsid w:val="008013B8"/>
    <w:rsid w:val="0080151C"/>
    <w:rsid w:val="0080179D"/>
    <w:rsid w:val="00801838"/>
    <w:rsid w:val="00801977"/>
    <w:rsid w:val="00801D99"/>
    <w:rsid w:val="00801DCC"/>
    <w:rsid w:val="00801FBC"/>
    <w:rsid w:val="008021CF"/>
    <w:rsid w:val="00802410"/>
    <w:rsid w:val="00803A20"/>
    <w:rsid w:val="00803C96"/>
    <w:rsid w:val="00803E2E"/>
    <w:rsid w:val="008041E1"/>
    <w:rsid w:val="00804437"/>
    <w:rsid w:val="00804867"/>
    <w:rsid w:val="00804B2F"/>
    <w:rsid w:val="00804C3F"/>
    <w:rsid w:val="00805227"/>
    <w:rsid w:val="00805597"/>
    <w:rsid w:val="00806979"/>
    <w:rsid w:val="0080699F"/>
    <w:rsid w:val="00806ACA"/>
    <w:rsid w:val="00806D29"/>
    <w:rsid w:val="0080732C"/>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C11"/>
    <w:rsid w:val="00816D94"/>
    <w:rsid w:val="00816F5B"/>
    <w:rsid w:val="00817508"/>
    <w:rsid w:val="008176CB"/>
    <w:rsid w:val="0081787C"/>
    <w:rsid w:val="008178B3"/>
    <w:rsid w:val="008178CB"/>
    <w:rsid w:val="008178F2"/>
    <w:rsid w:val="00817B8F"/>
    <w:rsid w:val="00817C50"/>
    <w:rsid w:val="00817C96"/>
    <w:rsid w:val="00817D2A"/>
    <w:rsid w:val="00817F27"/>
    <w:rsid w:val="00820DF1"/>
    <w:rsid w:val="00820E0B"/>
    <w:rsid w:val="0082155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9E1"/>
    <w:rsid w:val="00830B5B"/>
    <w:rsid w:val="00830F16"/>
    <w:rsid w:val="00831198"/>
    <w:rsid w:val="008312E2"/>
    <w:rsid w:val="008313AD"/>
    <w:rsid w:val="008314BC"/>
    <w:rsid w:val="00831859"/>
    <w:rsid w:val="00831E25"/>
    <w:rsid w:val="00832142"/>
    <w:rsid w:val="008323AC"/>
    <w:rsid w:val="00832609"/>
    <w:rsid w:val="00832C18"/>
    <w:rsid w:val="00832CAF"/>
    <w:rsid w:val="008330DB"/>
    <w:rsid w:val="00833EF5"/>
    <w:rsid w:val="0083417A"/>
    <w:rsid w:val="00834512"/>
    <w:rsid w:val="00834746"/>
    <w:rsid w:val="008349E7"/>
    <w:rsid w:val="0083565D"/>
    <w:rsid w:val="0083582B"/>
    <w:rsid w:val="00835B0A"/>
    <w:rsid w:val="00835B82"/>
    <w:rsid w:val="00835DC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DC1"/>
    <w:rsid w:val="00841E55"/>
    <w:rsid w:val="00841EB3"/>
    <w:rsid w:val="00842061"/>
    <w:rsid w:val="008428D9"/>
    <w:rsid w:val="00842B18"/>
    <w:rsid w:val="00842DB7"/>
    <w:rsid w:val="0084387F"/>
    <w:rsid w:val="00843AFD"/>
    <w:rsid w:val="00843F0B"/>
    <w:rsid w:val="00843F28"/>
    <w:rsid w:val="008444F8"/>
    <w:rsid w:val="0084464F"/>
    <w:rsid w:val="00844750"/>
    <w:rsid w:val="00844A56"/>
    <w:rsid w:val="00845409"/>
    <w:rsid w:val="00845E7D"/>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97C"/>
    <w:rsid w:val="00852F3B"/>
    <w:rsid w:val="00853132"/>
    <w:rsid w:val="00853B2A"/>
    <w:rsid w:val="00853B65"/>
    <w:rsid w:val="00853C45"/>
    <w:rsid w:val="00853C94"/>
    <w:rsid w:val="00853F11"/>
    <w:rsid w:val="00854090"/>
    <w:rsid w:val="008540E5"/>
    <w:rsid w:val="00854983"/>
    <w:rsid w:val="00854B60"/>
    <w:rsid w:val="008554AA"/>
    <w:rsid w:val="00855F62"/>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92D"/>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840"/>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C16"/>
    <w:rsid w:val="00894C3B"/>
    <w:rsid w:val="00894D6C"/>
    <w:rsid w:val="00894FEF"/>
    <w:rsid w:val="00895243"/>
    <w:rsid w:val="008953FF"/>
    <w:rsid w:val="00895713"/>
    <w:rsid w:val="00895A0C"/>
    <w:rsid w:val="00895E06"/>
    <w:rsid w:val="0089622F"/>
    <w:rsid w:val="00896A6F"/>
    <w:rsid w:val="00896D10"/>
    <w:rsid w:val="00896DB4"/>
    <w:rsid w:val="00896DF5"/>
    <w:rsid w:val="00896E49"/>
    <w:rsid w:val="008970EB"/>
    <w:rsid w:val="008A0173"/>
    <w:rsid w:val="008A0339"/>
    <w:rsid w:val="008A03A0"/>
    <w:rsid w:val="008A0473"/>
    <w:rsid w:val="008A04C7"/>
    <w:rsid w:val="008A0AAA"/>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8F"/>
    <w:rsid w:val="008A725C"/>
    <w:rsid w:val="008A72A4"/>
    <w:rsid w:val="008A74E8"/>
    <w:rsid w:val="008A758D"/>
    <w:rsid w:val="008A75C5"/>
    <w:rsid w:val="008A764A"/>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8BE"/>
    <w:rsid w:val="008B1C8C"/>
    <w:rsid w:val="008B1E55"/>
    <w:rsid w:val="008B1EFF"/>
    <w:rsid w:val="008B20E5"/>
    <w:rsid w:val="008B21F5"/>
    <w:rsid w:val="008B22EE"/>
    <w:rsid w:val="008B269F"/>
    <w:rsid w:val="008B2A2E"/>
    <w:rsid w:val="008B2D1D"/>
    <w:rsid w:val="008B2DEB"/>
    <w:rsid w:val="008B35ED"/>
    <w:rsid w:val="008B363C"/>
    <w:rsid w:val="008B41EF"/>
    <w:rsid w:val="008B4230"/>
    <w:rsid w:val="008B43F6"/>
    <w:rsid w:val="008B447F"/>
    <w:rsid w:val="008B480C"/>
    <w:rsid w:val="008B4B0D"/>
    <w:rsid w:val="008B4B33"/>
    <w:rsid w:val="008B50A1"/>
    <w:rsid w:val="008B5577"/>
    <w:rsid w:val="008B56A4"/>
    <w:rsid w:val="008B60E9"/>
    <w:rsid w:val="008B60ED"/>
    <w:rsid w:val="008B614C"/>
    <w:rsid w:val="008B6E5C"/>
    <w:rsid w:val="008B739E"/>
    <w:rsid w:val="008B766A"/>
    <w:rsid w:val="008B7A0E"/>
    <w:rsid w:val="008B7BD4"/>
    <w:rsid w:val="008B7C2E"/>
    <w:rsid w:val="008B7C87"/>
    <w:rsid w:val="008B7CC5"/>
    <w:rsid w:val="008B7E5B"/>
    <w:rsid w:val="008C011D"/>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F21"/>
    <w:rsid w:val="008D40FF"/>
    <w:rsid w:val="008D4277"/>
    <w:rsid w:val="008D453F"/>
    <w:rsid w:val="008D508F"/>
    <w:rsid w:val="008D538D"/>
    <w:rsid w:val="008D592F"/>
    <w:rsid w:val="008D59D0"/>
    <w:rsid w:val="008D5FCD"/>
    <w:rsid w:val="008D6733"/>
    <w:rsid w:val="008D6D0E"/>
    <w:rsid w:val="008D6E1C"/>
    <w:rsid w:val="008D6F90"/>
    <w:rsid w:val="008D72A4"/>
    <w:rsid w:val="008D7378"/>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10"/>
    <w:rsid w:val="008E3F52"/>
    <w:rsid w:val="008E412D"/>
    <w:rsid w:val="008E427C"/>
    <w:rsid w:val="008E451A"/>
    <w:rsid w:val="008E4820"/>
    <w:rsid w:val="008E494E"/>
    <w:rsid w:val="008E5B5F"/>
    <w:rsid w:val="008E5D5A"/>
    <w:rsid w:val="008E5EED"/>
    <w:rsid w:val="008E60B3"/>
    <w:rsid w:val="008E6333"/>
    <w:rsid w:val="008E6658"/>
    <w:rsid w:val="008E6788"/>
    <w:rsid w:val="008E6F34"/>
    <w:rsid w:val="008E70B2"/>
    <w:rsid w:val="008E76B9"/>
    <w:rsid w:val="008E7DB3"/>
    <w:rsid w:val="008E7E01"/>
    <w:rsid w:val="008E7E0A"/>
    <w:rsid w:val="008F01AB"/>
    <w:rsid w:val="008F0460"/>
    <w:rsid w:val="008F0D27"/>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8F7D04"/>
    <w:rsid w:val="009000FD"/>
    <w:rsid w:val="00900220"/>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615"/>
    <w:rsid w:val="00905A06"/>
    <w:rsid w:val="00906100"/>
    <w:rsid w:val="009061A5"/>
    <w:rsid w:val="00906435"/>
    <w:rsid w:val="009067B8"/>
    <w:rsid w:val="00906EED"/>
    <w:rsid w:val="00907071"/>
    <w:rsid w:val="0090715C"/>
    <w:rsid w:val="00907297"/>
    <w:rsid w:val="00907829"/>
    <w:rsid w:val="0091080C"/>
    <w:rsid w:val="009108A7"/>
    <w:rsid w:val="00910ED6"/>
    <w:rsid w:val="00911CAD"/>
    <w:rsid w:val="00911E1A"/>
    <w:rsid w:val="00912136"/>
    <w:rsid w:val="009123B9"/>
    <w:rsid w:val="00912531"/>
    <w:rsid w:val="009138F9"/>
    <w:rsid w:val="00913F4C"/>
    <w:rsid w:val="00913F9C"/>
    <w:rsid w:val="0091404B"/>
    <w:rsid w:val="0091423A"/>
    <w:rsid w:val="0091444A"/>
    <w:rsid w:val="00914A58"/>
    <w:rsid w:val="00914A5D"/>
    <w:rsid w:val="00914DDD"/>
    <w:rsid w:val="00914F86"/>
    <w:rsid w:val="00915032"/>
    <w:rsid w:val="0091537E"/>
    <w:rsid w:val="009154BD"/>
    <w:rsid w:val="00915F97"/>
    <w:rsid w:val="0091610F"/>
    <w:rsid w:val="009161BA"/>
    <w:rsid w:val="00916827"/>
    <w:rsid w:val="00916D42"/>
    <w:rsid w:val="00916FC7"/>
    <w:rsid w:val="00917026"/>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927"/>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2AC"/>
    <w:rsid w:val="009324B1"/>
    <w:rsid w:val="009327B5"/>
    <w:rsid w:val="0093285B"/>
    <w:rsid w:val="00932907"/>
    <w:rsid w:val="00932A16"/>
    <w:rsid w:val="00932A20"/>
    <w:rsid w:val="00932E4B"/>
    <w:rsid w:val="0093311E"/>
    <w:rsid w:val="009334EB"/>
    <w:rsid w:val="00933C2F"/>
    <w:rsid w:val="00933D61"/>
    <w:rsid w:val="00933DE4"/>
    <w:rsid w:val="009343DA"/>
    <w:rsid w:val="0093457F"/>
    <w:rsid w:val="00934654"/>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D09"/>
    <w:rsid w:val="00943D28"/>
    <w:rsid w:val="009440F3"/>
    <w:rsid w:val="00944202"/>
    <w:rsid w:val="00944335"/>
    <w:rsid w:val="00944710"/>
    <w:rsid w:val="0094480B"/>
    <w:rsid w:val="0094488F"/>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5FE6"/>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19"/>
    <w:rsid w:val="0096336E"/>
    <w:rsid w:val="00963519"/>
    <w:rsid w:val="009635F8"/>
    <w:rsid w:val="009636EE"/>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49F"/>
    <w:rsid w:val="0097383E"/>
    <w:rsid w:val="009738E5"/>
    <w:rsid w:val="009739F8"/>
    <w:rsid w:val="00973F29"/>
    <w:rsid w:val="00974182"/>
    <w:rsid w:val="009744FF"/>
    <w:rsid w:val="00974520"/>
    <w:rsid w:val="00974EBD"/>
    <w:rsid w:val="009750F1"/>
    <w:rsid w:val="009751BA"/>
    <w:rsid w:val="00975859"/>
    <w:rsid w:val="009760EC"/>
    <w:rsid w:val="0097626F"/>
    <w:rsid w:val="00976DD5"/>
    <w:rsid w:val="009771C4"/>
    <w:rsid w:val="009775C2"/>
    <w:rsid w:val="00977852"/>
    <w:rsid w:val="009778AB"/>
    <w:rsid w:val="00977D1A"/>
    <w:rsid w:val="00980403"/>
    <w:rsid w:val="009804CB"/>
    <w:rsid w:val="00980743"/>
    <w:rsid w:val="009809DD"/>
    <w:rsid w:val="00980F14"/>
    <w:rsid w:val="0098172B"/>
    <w:rsid w:val="009817F9"/>
    <w:rsid w:val="0098183B"/>
    <w:rsid w:val="009818A6"/>
    <w:rsid w:val="009818DA"/>
    <w:rsid w:val="009819D9"/>
    <w:rsid w:val="00981D4B"/>
    <w:rsid w:val="009822AF"/>
    <w:rsid w:val="009823A3"/>
    <w:rsid w:val="00982AB4"/>
    <w:rsid w:val="00982B3A"/>
    <w:rsid w:val="00982E67"/>
    <w:rsid w:val="00982F7B"/>
    <w:rsid w:val="00983061"/>
    <w:rsid w:val="00983223"/>
    <w:rsid w:val="009837B4"/>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1CA"/>
    <w:rsid w:val="009917F3"/>
    <w:rsid w:val="00991F39"/>
    <w:rsid w:val="009921EE"/>
    <w:rsid w:val="00992624"/>
    <w:rsid w:val="009927C4"/>
    <w:rsid w:val="00992D04"/>
    <w:rsid w:val="009930C0"/>
    <w:rsid w:val="0099324C"/>
    <w:rsid w:val="00993627"/>
    <w:rsid w:val="00993658"/>
    <w:rsid w:val="0099367D"/>
    <w:rsid w:val="009936F0"/>
    <w:rsid w:val="009938F2"/>
    <w:rsid w:val="00993CB7"/>
    <w:rsid w:val="00993DA5"/>
    <w:rsid w:val="00993E44"/>
    <w:rsid w:val="00994690"/>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1290"/>
    <w:rsid w:val="009A12E2"/>
    <w:rsid w:val="009A1963"/>
    <w:rsid w:val="009A1E77"/>
    <w:rsid w:val="009A1FBC"/>
    <w:rsid w:val="009A20C4"/>
    <w:rsid w:val="009A20F1"/>
    <w:rsid w:val="009A2180"/>
    <w:rsid w:val="009A246A"/>
    <w:rsid w:val="009A2817"/>
    <w:rsid w:val="009A2894"/>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552"/>
    <w:rsid w:val="009A6960"/>
    <w:rsid w:val="009A6BAA"/>
    <w:rsid w:val="009A6C74"/>
    <w:rsid w:val="009A6D32"/>
    <w:rsid w:val="009A6F09"/>
    <w:rsid w:val="009A7100"/>
    <w:rsid w:val="009A7154"/>
    <w:rsid w:val="009A78D1"/>
    <w:rsid w:val="009A7A99"/>
    <w:rsid w:val="009A7E57"/>
    <w:rsid w:val="009B003C"/>
    <w:rsid w:val="009B0097"/>
    <w:rsid w:val="009B031D"/>
    <w:rsid w:val="009B10C5"/>
    <w:rsid w:val="009B112A"/>
    <w:rsid w:val="009B25DC"/>
    <w:rsid w:val="009B3221"/>
    <w:rsid w:val="009B33F1"/>
    <w:rsid w:val="009B346F"/>
    <w:rsid w:val="009B3745"/>
    <w:rsid w:val="009B3C79"/>
    <w:rsid w:val="009B4821"/>
    <w:rsid w:val="009B4BED"/>
    <w:rsid w:val="009B4C24"/>
    <w:rsid w:val="009B5821"/>
    <w:rsid w:val="009B59B0"/>
    <w:rsid w:val="009B5DF3"/>
    <w:rsid w:val="009B5E51"/>
    <w:rsid w:val="009B616B"/>
    <w:rsid w:val="009B68AD"/>
    <w:rsid w:val="009B6C13"/>
    <w:rsid w:val="009B72B5"/>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D4B"/>
    <w:rsid w:val="009C1E0C"/>
    <w:rsid w:val="009C281C"/>
    <w:rsid w:val="009C2E9F"/>
    <w:rsid w:val="009C3063"/>
    <w:rsid w:val="009C3D88"/>
    <w:rsid w:val="009C4503"/>
    <w:rsid w:val="009C45A3"/>
    <w:rsid w:val="009C4EF7"/>
    <w:rsid w:val="009C520B"/>
    <w:rsid w:val="009C528F"/>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B0"/>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601"/>
    <w:rsid w:val="009E3790"/>
    <w:rsid w:val="009E457F"/>
    <w:rsid w:val="009E4814"/>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1B5"/>
    <w:rsid w:val="009F187B"/>
    <w:rsid w:val="009F18CC"/>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5DD3"/>
    <w:rsid w:val="009F5E00"/>
    <w:rsid w:val="009F6410"/>
    <w:rsid w:val="009F6457"/>
    <w:rsid w:val="009F669B"/>
    <w:rsid w:val="009F66DF"/>
    <w:rsid w:val="009F6DF5"/>
    <w:rsid w:val="009F7105"/>
    <w:rsid w:val="009F7169"/>
    <w:rsid w:val="009F76CB"/>
    <w:rsid w:val="009F7883"/>
    <w:rsid w:val="009F7E4A"/>
    <w:rsid w:val="00A00519"/>
    <w:rsid w:val="00A00791"/>
    <w:rsid w:val="00A00892"/>
    <w:rsid w:val="00A00E09"/>
    <w:rsid w:val="00A01006"/>
    <w:rsid w:val="00A011C6"/>
    <w:rsid w:val="00A01EA2"/>
    <w:rsid w:val="00A0267E"/>
    <w:rsid w:val="00A02A7C"/>
    <w:rsid w:val="00A02B26"/>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6C"/>
    <w:rsid w:val="00A1637F"/>
    <w:rsid w:val="00A16416"/>
    <w:rsid w:val="00A16A02"/>
    <w:rsid w:val="00A16E11"/>
    <w:rsid w:val="00A17345"/>
    <w:rsid w:val="00A1789B"/>
    <w:rsid w:val="00A178A4"/>
    <w:rsid w:val="00A17C2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171"/>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34"/>
    <w:rsid w:val="00A34F84"/>
    <w:rsid w:val="00A34FD0"/>
    <w:rsid w:val="00A35735"/>
    <w:rsid w:val="00A35A0B"/>
    <w:rsid w:val="00A362CB"/>
    <w:rsid w:val="00A365AB"/>
    <w:rsid w:val="00A36694"/>
    <w:rsid w:val="00A36DC8"/>
    <w:rsid w:val="00A370C7"/>
    <w:rsid w:val="00A3747D"/>
    <w:rsid w:val="00A37A59"/>
    <w:rsid w:val="00A40296"/>
    <w:rsid w:val="00A402A6"/>
    <w:rsid w:val="00A40531"/>
    <w:rsid w:val="00A4063D"/>
    <w:rsid w:val="00A40889"/>
    <w:rsid w:val="00A40B02"/>
    <w:rsid w:val="00A41009"/>
    <w:rsid w:val="00A41179"/>
    <w:rsid w:val="00A41772"/>
    <w:rsid w:val="00A42060"/>
    <w:rsid w:val="00A42659"/>
    <w:rsid w:val="00A426A6"/>
    <w:rsid w:val="00A42721"/>
    <w:rsid w:val="00A42897"/>
    <w:rsid w:val="00A429DE"/>
    <w:rsid w:val="00A42B53"/>
    <w:rsid w:val="00A42E37"/>
    <w:rsid w:val="00A42F65"/>
    <w:rsid w:val="00A4303C"/>
    <w:rsid w:val="00A4306E"/>
    <w:rsid w:val="00A4339C"/>
    <w:rsid w:val="00A43666"/>
    <w:rsid w:val="00A436EC"/>
    <w:rsid w:val="00A43A47"/>
    <w:rsid w:val="00A43CF0"/>
    <w:rsid w:val="00A445E1"/>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17"/>
    <w:rsid w:val="00A651E4"/>
    <w:rsid w:val="00A651F3"/>
    <w:rsid w:val="00A65354"/>
    <w:rsid w:val="00A65589"/>
    <w:rsid w:val="00A657CF"/>
    <w:rsid w:val="00A65BE3"/>
    <w:rsid w:val="00A65FBF"/>
    <w:rsid w:val="00A66089"/>
    <w:rsid w:val="00A6681D"/>
    <w:rsid w:val="00A6699B"/>
    <w:rsid w:val="00A66A5A"/>
    <w:rsid w:val="00A6736A"/>
    <w:rsid w:val="00A677C1"/>
    <w:rsid w:val="00A67A03"/>
    <w:rsid w:val="00A67A8E"/>
    <w:rsid w:val="00A67AC6"/>
    <w:rsid w:val="00A701DD"/>
    <w:rsid w:val="00A70A35"/>
    <w:rsid w:val="00A70A72"/>
    <w:rsid w:val="00A7141F"/>
    <w:rsid w:val="00A71537"/>
    <w:rsid w:val="00A71CDC"/>
    <w:rsid w:val="00A71D6B"/>
    <w:rsid w:val="00A723F7"/>
    <w:rsid w:val="00A734AF"/>
    <w:rsid w:val="00A735CC"/>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C61"/>
    <w:rsid w:val="00A76FC0"/>
    <w:rsid w:val="00A770A5"/>
    <w:rsid w:val="00A7735F"/>
    <w:rsid w:val="00A77594"/>
    <w:rsid w:val="00A77960"/>
    <w:rsid w:val="00A77C0E"/>
    <w:rsid w:val="00A806D6"/>
    <w:rsid w:val="00A80915"/>
    <w:rsid w:val="00A80BCA"/>
    <w:rsid w:val="00A80E52"/>
    <w:rsid w:val="00A8115F"/>
    <w:rsid w:val="00A81281"/>
    <w:rsid w:val="00A8135C"/>
    <w:rsid w:val="00A814AD"/>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19"/>
    <w:rsid w:val="00A85661"/>
    <w:rsid w:val="00A85FFF"/>
    <w:rsid w:val="00A8683D"/>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D30"/>
    <w:rsid w:val="00A97E7B"/>
    <w:rsid w:val="00AA0003"/>
    <w:rsid w:val="00AA0115"/>
    <w:rsid w:val="00AA0ABC"/>
    <w:rsid w:val="00AA158B"/>
    <w:rsid w:val="00AA1D12"/>
    <w:rsid w:val="00AA1DD6"/>
    <w:rsid w:val="00AA1EEC"/>
    <w:rsid w:val="00AA210C"/>
    <w:rsid w:val="00AA24B4"/>
    <w:rsid w:val="00AA2593"/>
    <w:rsid w:val="00AA29F2"/>
    <w:rsid w:val="00AA2CD8"/>
    <w:rsid w:val="00AA2D01"/>
    <w:rsid w:val="00AA30A2"/>
    <w:rsid w:val="00AA34E4"/>
    <w:rsid w:val="00AA3927"/>
    <w:rsid w:val="00AA3B44"/>
    <w:rsid w:val="00AA3FF1"/>
    <w:rsid w:val="00AA461D"/>
    <w:rsid w:val="00AA4757"/>
    <w:rsid w:val="00AA4ADD"/>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4CCE"/>
    <w:rsid w:val="00AB513E"/>
    <w:rsid w:val="00AB53BA"/>
    <w:rsid w:val="00AB57AD"/>
    <w:rsid w:val="00AB583A"/>
    <w:rsid w:val="00AB5C9B"/>
    <w:rsid w:val="00AB642C"/>
    <w:rsid w:val="00AB7134"/>
    <w:rsid w:val="00AB76D5"/>
    <w:rsid w:val="00AB7787"/>
    <w:rsid w:val="00AB78AC"/>
    <w:rsid w:val="00AB7964"/>
    <w:rsid w:val="00AB7C60"/>
    <w:rsid w:val="00AC0B36"/>
    <w:rsid w:val="00AC0C7F"/>
    <w:rsid w:val="00AC0CEF"/>
    <w:rsid w:val="00AC1191"/>
    <w:rsid w:val="00AC1281"/>
    <w:rsid w:val="00AC2AEF"/>
    <w:rsid w:val="00AC2D39"/>
    <w:rsid w:val="00AC2D4E"/>
    <w:rsid w:val="00AC3084"/>
    <w:rsid w:val="00AC3431"/>
    <w:rsid w:val="00AC38E9"/>
    <w:rsid w:val="00AC3C7B"/>
    <w:rsid w:val="00AC4197"/>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0FE7"/>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44B"/>
    <w:rsid w:val="00AF080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5BA6"/>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33A9"/>
    <w:rsid w:val="00B239CC"/>
    <w:rsid w:val="00B23A73"/>
    <w:rsid w:val="00B24059"/>
    <w:rsid w:val="00B2451D"/>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1E5F"/>
    <w:rsid w:val="00B32217"/>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C8"/>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985"/>
    <w:rsid w:val="00B439FA"/>
    <w:rsid w:val="00B43D4D"/>
    <w:rsid w:val="00B440CF"/>
    <w:rsid w:val="00B443C5"/>
    <w:rsid w:val="00B4471A"/>
    <w:rsid w:val="00B4472F"/>
    <w:rsid w:val="00B4485B"/>
    <w:rsid w:val="00B45029"/>
    <w:rsid w:val="00B4539B"/>
    <w:rsid w:val="00B4589B"/>
    <w:rsid w:val="00B45A61"/>
    <w:rsid w:val="00B45BD0"/>
    <w:rsid w:val="00B460AA"/>
    <w:rsid w:val="00B462D6"/>
    <w:rsid w:val="00B46BBB"/>
    <w:rsid w:val="00B4761F"/>
    <w:rsid w:val="00B47784"/>
    <w:rsid w:val="00B4783F"/>
    <w:rsid w:val="00B47CEF"/>
    <w:rsid w:val="00B47E46"/>
    <w:rsid w:val="00B47F65"/>
    <w:rsid w:val="00B504F7"/>
    <w:rsid w:val="00B51014"/>
    <w:rsid w:val="00B51420"/>
    <w:rsid w:val="00B51526"/>
    <w:rsid w:val="00B51A40"/>
    <w:rsid w:val="00B52242"/>
    <w:rsid w:val="00B522A9"/>
    <w:rsid w:val="00B52559"/>
    <w:rsid w:val="00B52646"/>
    <w:rsid w:val="00B52832"/>
    <w:rsid w:val="00B529F2"/>
    <w:rsid w:val="00B52AAD"/>
    <w:rsid w:val="00B52C44"/>
    <w:rsid w:val="00B52DEC"/>
    <w:rsid w:val="00B53141"/>
    <w:rsid w:val="00B53EF5"/>
    <w:rsid w:val="00B53FE7"/>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A9A"/>
    <w:rsid w:val="00B63BEC"/>
    <w:rsid w:val="00B63C0F"/>
    <w:rsid w:val="00B63D4F"/>
    <w:rsid w:val="00B640AB"/>
    <w:rsid w:val="00B642F1"/>
    <w:rsid w:val="00B64398"/>
    <w:rsid w:val="00B64484"/>
    <w:rsid w:val="00B645EE"/>
    <w:rsid w:val="00B645F8"/>
    <w:rsid w:val="00B646A6"/>
    <w:rsid w:val="00B648DD"/>
    <w:rsid w:val="00B64E48"/>
    <w:rsid w:val="00B652B0"/>
    <w:rsid w:val="00B657B5"/>
    <w:rsid w:val="00B657E1"/>
    <w:rsid w:val="00B6584E"/>
    <w:rsid w:val="00B65D1C"/>
    <w:rsid w:val="00B664EC"/>
    <w:rsid w:val="00B66532"/>
    <w:rsid w:val="00B66801"/>
    <w:rsid w:val="00B6796C"/>
    <w:rsid w:val="00B67B2B"/>
    <w:rsid w:val="00B67E89"/>
    <w:rsid w:val="00B70333"/>
    <w:rsid w:val="00B70A49"/>
    <w:rsid w:val="00B70DDA"/>
    <w:rsid w:val="00B70EDB"/>
    <w:rsid w:val="00B71A5D"/>
    <w:rsid w:val="00B72184"/>
    <w:rsid w:val="00B7273B"/>
    <w:rsid w:val="00B727B8"/>
    <w:rsid w:val="00B72A15"/>
    <w:rsid w:val="00B73259"/>
    <w:rsid w:val="00B73453"/>
    <w:rsid w:val="00B737C7"/>
    <w:rsid w:val="00B73801"/>
    <w:rsid w:val="00B73ED3"/>
    <w:rsid w:val="00B7419D"/>
    <w:rsid w:val="00B741DB"/>
    <w:rsid w:val="00B74921"/>
    <w:rsid w:val="00B74A0D"/>
    <w:rsid w:val="00B74D4C"/>
    <w:rsid w:val="00B74EC0"/>
    <w:rsid w:val="00B75549"/>
    <w:rsid w:val="00B75667"/>
    <w:rsid w:val="00B75A33"/>
    <w:rsid w:val="00B76727"/>
    <w:rsid w:val="00B76ABB"/>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195F"/>
    <w:rsid w:val="00B8206A"/>
    <w:rsid w:val="00B821AB"/>
    <w:rsid w:val="00B82974"/>
    <w:rsid w:val="00B82AD8"/>
    <w:rsid w:val="00B830F7"/>
    <w:rsid w:val="00B8321E"/>
    <w:rsid w:val="00B83463"/>
    <w:rsid w:val="00B83AC3"/>
    <w:rsid w:val="00B83DF6"/>
    <w:rsid w:val="00B8408E"/>
    <w:rsid w:val="00B84979"/>
    <w:rsid w:val="00B84B23"/>
    <w:rsid w:val="00B84BE8"/>
    <w:rsid w:val="00B85E03"/>
    <w:rsid w:val="00B85F67"/>
    <w:rsid w:val="00B86017"/>
    <w:rsid w:val="00B86551"/>
    <w:rsid w:val="00B86557"/>
    <w:rsid w:val="00B86734"/>
    <w:rsid w:val="00B868FC"/>
    <w:rsid w:val="00B8692C"/>
    <w:rsid w:val="00B86986"/>
    <w:rsid w:val="00B86BDC"/>
    <w:rsid w:val="00B86E06"/>
    <w:rsid w:val="00B87105"/>
    <w:rsid w:val="00B871F6"/>
    <w:rsid w:val="00B874FB"/>
    <w:rsid w:val="00B8769E"/>
    <w:rsid w:val="00B87D64"/>
    <w:rsid w:val="00B903C1"/>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49"/>
    <w:rsid w:val="00BA1782"/>
    <w:rsid w:val="00BA17C4"/>
    <w:rsid w:val="00BA1878"/>
    <w:rsid w:val="00BA1C20"/>
    <w:rsid w:val="00BA1E6F"/>
    <w:rsid w:val="00BA1F36"/>
    <w:rsid w:val="00BA26D3"/>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2CA"/>
    <w:rsid w:val="00BB0528"/>
    <w:rsid w:val="00BB0678"/>
    <w:rsid w:val="00BB070E"/>
    <w:rsid w:val="00BB0AFC"/>
    <w:rsid w:val="00BB0B3E"/>
    <w:rsid w:val="00BB0B41"/>
    <w:rsid w:val="00BB0D3B"/>
    <w:rsid w:val="00BB0D75"/>
    <w:rsid w:val="00BB0E68"/>
    <w:rsid w:val="00BB10BD"/>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353"/>
    <w:rsid w:val="00BC27E0"/>
    <w:rsid w:val="00BC2BC7"/>
    <w:rsid w:val="00BC2C6D"/>
    <w:rsid w:val="00BC2F45"/>
    <w:rsid w:val="00BC318F"/>
    <w:rsid w:val="00BC321B"/>
    <w:rsid w:val="00BC344E"/>
    <w:rsid w:val="00BC38B8"/>
    <w:rsid w:val="00BC3B7B"/>
    <w:rsid w:val="00BC3CF8"/>
    <w:rsid w:val="00BC3FE8"/>
    <w:rsid w:val="00BC499E"/>
    <w:rsid w:val="00BC4EBA"/>
    <w:rsid w:val="00BC5CE2"/>
    <w:rsid w:val="00BC655E"/>
    <w:rsid w:val="00BC6582"/>
    <w:rsid w:val="00BC6F66"/>
    <w:rsid w:val="00BC7040"/>
    <w:rsid w:val="00BC70D5"/>
    <w:rsid w:val="00BC71C5"/>
    <w:rsid w:val="00BC749B"/>
    <w:rsid w:val="00BC751A"/>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175"/>
    <w:rsid w:val="00BD43B2"/>
    <w:rsid w:val="00BD47B4"/>
    <w:rsid w:val="00BD49BA"/>
    <w:rsid w:val="00BD4C3D"/>
    <w:rsid w:val="00BD5736"/>
    <w:rsid w:val="00BD5A26"/>
    <w:rsid w:val="00BD5FA4"/>
    <w:rsid w:val="00BD602B"/>
    <w:rsid w:val="00BD6509"/>
    <w:rsid w:val="00BD679F"/>
    <w:rsid w:val="00BD689C"/>
    <w:rsid w:val="00BD6A22"/>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B69"/>
    <w:rsid w:val="00BF56A8"/>
    <w:rsid w:val="00BF60E3"/>
    <w:rsid w:val="00BF68A3"/>
    <w:rsid w:val="00BF6C19"/>
    <w:rsid w:val="00BF6FBF"/>
    <w:rsid w:val="00BF70A1"/>
    <w:rsid w:val="00BF70F8"/>
    <w:rsid w:val="00BF7D39"/>
    <w:rsid w:val="00BF7D43"/>
    <w:rsid w:val="00C002DF"/>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1DB"/>
    <w:rsid w:val="00C04B82"/>
    <w:rsid w:val="00C057E0"/>
    <w:rsid w:val="00C05863"/>
    <w:rsid w:val="00C05A81"/>
    <w:rsid w:val="00C05C20"/>
    <w:rsid w:val="00C06066"/>
    <w:rsid w:val="00C06202"/>
    <w:rsid w:val="00C0648A"/>
    <w:rsid w:val="00C06756"/>
    <w:rsid w:val="00C067A4"/>
    <w:rsid w:val="00C0691F"/>
    <w:rsid w:val="00C06B3D"/>
    <w:rsid w:val="00C06BE9"/>
    <w:rsid w:val="00C070D8"/>
    <w:rsid w:val="00C0769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86D"/>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861"/>
    <w:rsid w:val="00C1595F"/>
    <w:rsid w:val="00C159ED"/>
    <w:rsid w:val="00C1662C"/>
    <w:rsid w:val="00C16784"/>
    <w:rsid w:val="00C16B4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54C"/>
    <w:rsid w:val="00C23989"/>
    <w:rsid w:val="00C2423A"/>
    <w:rsid w:val="00C24AA6"/>
    <w:rsid w:val="00C24CA2"/>
    <w:rsid w:val="00C24EE5"/>
    <w:rsid w:val="00C24F74"/>
    <w:rsid w:val="00C250CF"/>
    <w:rsid w:val="00C2544D"/>
    <w:rsid w:val="00C25D3A"/>
    <w:rsid w:val="00C263AE"/>
    <w:rsid w:val="00C2660B"/>
    <w:rsid w:val="00C26871"/>
    <w:rsid w:val="00C2695A"/>
    <w:rsid w:val="00C2716B"/>
    <w:rsid w:val="00C274BE"/>
    <w:rsid w:val="00C30547"/>
    <w:rsid w:val="00C306ED"/>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4E85"/>
    <w:rsid w:val="00C35659"/>
    <w:rsid w:val="00C3566B"/>
    <w:rsid w:val="00C35675"/>
    <w:rsid w:val="00C35A42"/>
    <w:rsid w:val="00C35B23"/>
    <w:rsid w:val="00C35D4F"/>
    <w:rsid w:val="00C36D54"/>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42E"/>
    <w:rsid w:val="00C439F0"/>
    <w:rsid w:val="00C43A6F"/>
    <w:rsid w:val="00C43CE7"/>
    <w:rsid w:val="00C44189"/>
    <w:rsid w:val="00C4464F"/>
    <w:rsid w:val="00C447FB"/>
    <w:rsid w:val="00C44ADA"/>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60B"/>
    <w:rsid w:val="00C56918"/>
    <w:rsid w:val="00C569CA"/>
    <w:rsid w:val="00C56A29"/>
    <w:rsid w:val="00C5707E"/>
    <w:rsid w:val="00C57CC6"/>
    <w:rsid w:val="00C601EB"/>
    <w:rsid w:val="00C60EC1"/>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0D4"/>
    <w:rsid w:val="00C7040D"/>
    <w:rsid w:val="00C705AD"/>
    <w:rsid w:val="00C70950"/>
    <w:rsid w:val="00C70B8C"/>
    <w:rsid w:val="00C71468"/>
    <w:rsid w:val="00C723AF"/>
    <w:rsid w:val="00C7251B"/>
    <w:rsid w:val="00C72EF5"/>
    <w:rsid w:val="00C73224"/>
    <w:rsid w:val="00C732C5"/>
    <w:rsid w:val="00C73302"/>
    <w:rsid w:val="00C7357D"/>
    <w:rsid w:val="00C738FA"/>
    <w:rsid w:val="00C73979"/>
    <w:rsid w:val="00C740FD"/>
    <w:rsid w:val="00C74157"/>
    <w:rsid w:val="00C74321"/>
    <w:rsid w:val="00C7448E"/>
    <w:rsid w:val="00C748E2"/>
    <w:rsid w:val="00C75004"/>
    <w:rsid w:val="00C755E8"/>
    <w:rsid w:val="00C7576B"/>
    <w:rsid w:val="00C75970"/>
    <w:rsid w:val="00C75AC4"/>
    <w:rsid w:val="00C75B22"/>
    <w:rsid w:val="00C75C9D"/>
    <w:rsid w:val="00C75CD0"/>
    <w:rsid w:val="00C75EB7"/>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5980"/>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3EEC"/>
    <w:rsid w:val="00C94508"/>
    <w:rsid w:val="00C945A6"/>
    <w:rsid w:val="00C945EC"/>
    <w:rsid w:val="00C94C81"/>
    <w:rsid w:val="00C94E45"/>
    <w:rsid w:val="00C95300"/>
    <w:rsid w:val="00C95548"/>
    <w:rsid w:val="00C955AD"/>
    <w:rsid w:val="00C95730"/>
    <w:rsid w:val="00C957CD"/>
    <w:rsid w:val="00C95962"/>
    <w:rsid w:val="00C95A8A"/>
    <w:rsid w:val="00C95CCD"/>
    <w:rsid w:val="00C95CD4"/>
    <w:rsid w:val="00C96A19"/>
    <w:rsid w:val="00C96FE0"/>
    <w:rsid w:val="00C973E2"/>
    <w:rsid w:val="00C975B2"/>
    <w:rsid w:val="00C9768F"/>
    <w:rsid w:val="00C97AF1"/>
    <w:rsid w:val="00CA09AA"/>
    <w:rsid w:val="00CA0BAF"/>
    <w:rsid w:val="00CA114D"/>
    <w:rsid w:val="00CA1225"/>
    <w:rsid w:val="00CA18D2"/>
    <w:rsid w:val="00CA2919"/>
    <w:rsid w:val="00CA2A7E"/>
    <w:rsid w:val="00CA2B09"/>
    <w:rsid w:val="00CA2C56"/>
    <w:rsid w:val="00CA3167"/>
    <w:rsid w:val="00CA48F7"/>
    <w:rsid w:val="00CA4A3F"/>
    <w:rsid w:val="00CA4C14"/>
    <w:rsid w:val="00CA4FE7"/>
    <w:rsid w:val="00CA51A0"/>
    <w:rsid w:val="00CA572F"/>
    <w:rsid w:val="00CA58B2"/>
    <w:rsid w:val="00CA5BEE"/>
    <w:rsid w:val="00CA5EB2"/>
    <w:rsid w:val="00CA6121"/>
    <w:rsid w:val="00CA6164"/>
    <w:rsid w:val="00CA63C6"/>
    <w:rsid w:val="00CA6435"/>
    <w:rsid w:val="00CA73B2"/>
    <w:rsid w:val="00CA747F"/>
    <w:rsid w:val="00CA74E8"/>
    <w:rsid w:val="00CA765C"/>
    <w:rsid w:val="00CA7EE9"/>
    <w:rsid w:val="00CB016A"/>
    <w:rsid w:val="00CB047F"/>
    <w:rsid w:val="00CB0C2A"/>
    <w:rsid w:val="00CB11BD"/>
    <w:rsid w:val="00CB1368"/>
    <w:rsid w:val="00CB1F26"/>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5EF"/>
    <w:rsid w:val="00CC4C5E"/>
    <w:rsid w:val="00CC4CCF"/>
    <w:rsid w:val="00CC4F58"/>
    <w:rsid w:val="00CC501E"/>
    <w:rsid w:val="00CC57AE"/>
    <w:rsid w:val="00CC5DD0"/>
    <w:rsid w:val="00CC606C"/>
    <w:rsid w:val="00CC69E8"/>
    <w:rsid w:val="00CC6B0F"/>
    <w:rsid w:val="00CC6B27"/>
    <w:rsid w:val="00CC6B9F"/>
    <w:rsid w:val="00CC6C99"/>
    <w:rsid w:val="00CC6FB7"/>
    <w:rsid w:val="00CC728B"/>
    <w:rsid w:val="00CC7356"/>
    <w:rsid w:val="00CC74D5"/>
    <w:rsid w:val="00CC7A6D"/>
    <w:rsid w:val="00CC7BD9"/>
    <w:rsid w:val="00CC7DF3"/>
    <w:rsid w:val="00CC7DF5"/>
    <w:rsid w:val="00CD04B6"/>
    <w:rsid w:val="00CD04FE"/>
    <w:rsid w:val="00CD0740"/>
    <w:rsid w:val="00CD075D"/>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4D9"/>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253"/>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3BB"/>
    <w:rsid w:val="00CF542D"/>
    <w:rsid w:val="00CF57A6"/>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0F8C"/>
    <w:rsid w:val="00D017EE"/>
    <w:rsid w:val="00D0181F"/>
    <w:rsid w:val="00D0182B"/>
    <w:rsid w:val="00D0186E"/>
    <w:rsid w:val="00D01C73"/>
    <w:rsid w:val="00D01E6B"/>
    <w:rsid w:val="00D01F7D"/>
    <w:rsid w:val="00D02369"/>
    <w:rsid w:val="00D02639"/>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235"/>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4A"/>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6EE5"/>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DBE"/>
    <w:rsid w:val="00D27843"/>
    <w:rsid w:val="00D27DF2"/>
    <w:rsid w:val="00D27F01"/>
    <w:rsid w:val="00D30B60"/>
    <w:rsid w:val="00D30C46"/>
    <w:rsid w:val="00D30FC7"/>
    <w:rsid w:val="00D31012"/>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CF5"/>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4C6"/>
    <w:rsid w:val="00D444FB"/>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45"/>
    <w:rsid w:val="00D475CC"/>
    <w:rsid w:val="00D4774B"/>
    <w:rsid w:val="00D477E2"/>
    <w:rsid w:val="00D47C14"/>
    <w:rsid w:val="00D501B2"/>
    <w:rsid w:val="00D502B4"/>
    <w:rsid w:val="00D5044A"/>
    <w:rsid w:val="00D5082A"/>
    <w:rsid w:val="00D50A88"/>
    <w:rsid w:val="00D50C12"/>
    <w:rsid w:val="00D50F95"/>
    <w:rsid w:val="00D5102A"/>
    <w:rsid w:val="00D51141"/>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18F"/>
    <w:rsid w:val="00D5627D"/>
    <w:rsid w:val="00D56330"/>
    <w:rsid w:val="00D563C2"/>
    <w:rsid w:val="00D56450"/>
    <w:rsid w:val="00D56544"/>
    <w:rsid w:val="00D56561"/>
    <w:rsid w:val="00D56C31"/>
    <w:rsid w:val="00D56D65"/>
    <w:rsid w:val="00D56E86"/>
    <w:rsid w:val="00D571D0"/>
    <w:rsid w:val="00D57291"/>
    <w:rsid w:val="00D572B2"/>
    <w:rsid w:val="00D578C5"/>
    <w:rsid w:val="00D57C20"/>
    <w:rsid w:val="00D57F0A"/>
    <w:rsid w:val="00D60040"/>
    <w:rsid w:val="00D600BE"/>
    <w:rsid w:val="00D60207"/>
    <w:rsid w:val="00D604FE"/>
    <w:rsid w:val="00D606E8"/>
    <w:rsid w:val="00D60B9B"/>
    <w:rsid w:val="00D60BCB"/>
    <w:rsid w:val="00D60CB2"/>
    <w:rsid w:val="00D60DD4"/>
    <w:rsid w:val="00D610A5"/>
    <w:rsid w:val="00D61834"/>
    <w:rsid w:val="00D61843"/>
    <w:rsid w:val="00D620D9"/>
    <w:rsid w:val="00D62243"/>
    <w:rsid w:val="00D62334"/>
    <w:rsid w:val="00D6278F"/>
    <w:rsid w:val="00D62798"/>
    <w:rsid w:val="00D62949"/>
    <w:rsid w:val="00D62DEC"/>
    <w:rsid w:val="00D63435"/>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67C3C"/>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C3E"/>
    <w:rsid w:val="00D95F44"/>
    <w:rsid w:val="00D96193"/>
    <w:rsid w:val="00D96780"/>
    <w:rsid w:val="00D96DD2"/>
    <w:rsid w:val="00D97DCE"/>
    <w:rsid w:val="00D97E86"/>
    <w:rsid w:val="00DA0FC0"/>
    <w:rsid w:val="00DA1D80"/>
    <w:rsid w:val="00DA2046"/>
    <w:rsid w:val="00DA23D2"/>
    <w:rsid w:val="00DA25F8"/>
    <w:rsid w:val="00DA29C4"/>
    <w:rsid w:val="00DA2A5D"/>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4FFA"/>
    <w:rsid w:val="00DA59A6"/>
    <w:rsid w:val="00DA5A53"/>
    <w:rsid w:val="00DA5CA9"/>
    <w:rsid w:val="00DA5E7E"/>
    <w:rsid w:val="00DA5EB0"/>
    <w:rsid w:val="00DA64EB"/>
    <w:rsid w:val="00DA714A"/>
    <w:rsid w:val="00DA71AF"/>
    <w:rsid w:val="00DA727D"/>
    <w:rsid w:val="00DA7A85"/>
    <w:rsid w:val="00DA7B43"/>
    <w:rsid w:val="00DA7BC7"/>
    <w:rsid w:val="00DA7E4C"/>
    <w:rsid w:val="00DA7F7A"/>
    <w:rsid w:val="00DB0487"/>
    <w:rsid w:val="00DB051D"/>
    <w:rsid w:val="00DB0564"/>
    <w:rsid w:val="00DB081D"/>
    <w:rsid w:val="00DB1239"/>
    <w:rsid w:val="00DB1539"/>
    <w:rsid w:val="00DB1F98"/>
    <w:rsid w:val="00DB2551"/>
    <w:rsid w:val="00DB286C"/>
    <w:rsid w:val="00DB2B98"/>
    <w:rsid w:val="00DB2DC2"/>
    <w:rsid w:val="00DB35C7"/>
    <w:rsid w:val="00DB395D"/>
    <w:rsid w:val="00DB39DE"/>
    <w:rsid w:val="00DB3D52"/>
    <w:rsid w:val="00DB4267"/>
    <w:rsid w:val="00DB42C3"/>
    <w:rsid w:val="00DB4322"/>
    <w:rsid w:val="00DB4F9D"/>
    <w:rsid w:val="00DB5512"/>
    <w:rsid w:val="00DB560B"/>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2D0E"/>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422"/>
    <w:rsid w:val="00DD14B9"/>
    <w:rsid w:val="00DD1947"/>
    <w:rsid w:val="00DD1A59"/>
    <w:rsid w:val="00DD1ED7"/>
    <w:rsid w:val="00DD242B"/>
    <w:rsid w:val="00DD2CFE"/>
    <w:rsid w:val="00DD2FE5"/>
    <w:rsid w:val="00DD3184"/>
    <w:rsid w:val="00DD3401"/>
    <w:rsid w:val="00DD3430"/>
    <w:rsid w:val="00DD3480"/>
    <w:rsid w:val="00DD3565"/>
    <w:rsid w:val="00DD35E2"/>
    <w:rsid w:val="00DD476F"/>
    <w:rsid w:val="00DD49D3"/>
    <w:rsid w:val="00DD4CA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8E4"/>
    <w:rsid w:val="00DE1E5B"/>
    <w:rsid w:val="00DE21CF"/>
    <w:rsid w:val="00DE26D3"/>
    <w:rsid w:val="00DE279F"/>
    <w:rsid w:val="00DE27ED"/>
    <w:rsid w:val="00DE2A0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1A8"/>
    <w:rsid w:val="00DF02EC"/>
    <w:rsid w:val="00DF0504"/>
    <w:rsid w:val="00DF0D33"/>
    <w:rsid w:val="00DF0E63"/>
    <w:rsid w:val="00DF1280"/>
    <w:rsid w:val="00DF1300"/>
    <w:rsid w:val="00DF1453"/>
    <w:rsid w:val="00DF1ADA"/>
    <w:rsid w:val="00DF1CFA"/>
    <w:rsid w:val="00DF1DE2"/>
    <w:rsid w:val="00DF1FD6"/>
    <w:rsid w:val="00DF20B0"/>
    <w:rsid w:val="00DF21CD"/>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29F"/>
    <w:rsid w:val="00E0243C"/>
    <w:rsid w:val="00E028E6"/>
    <w:rsid w:val="00E02C20"/>
    <w:rsid w:val="00E03016"/>
    <w:rsid w:val="00E032C1"/>
    <w:rsid w:val="00E039C0"/>
    <w:rsid w:val="00E03A5B"/>
    <w:rsid w:val="00E046C1"/>
    <w:rsid w:val="00E049EC"/>
    <w:rsid w:val="00E04EE6"/>
    <w:rsid w:val="00E04FFA"/>
    <w:rsid w:val="00E054F0"/>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2F7"/>
    <w:rsid w:val="00E125EE"/>
    <w:rsid w:val="00E12775"/>
    <w:rsid w:val="00E12A5A"/>
    <w:rsid w:val="00E12BDF"/>
    <w:rsid w:val="00E12DAD"/>
    <w:rsid w:val="00E136AE"/>
    <w:rsid w:val="00E136E0"/>
    <w:rsid w:val="00E139D0"/>
    <w:rsid w:val="00E13AA4"/>
    <w:rsid w:val="00E1424C"/>
    <w:rsid w:val="00E143F1"/>
    <w:rsid w:val="00E145E0"/>
    <w:rsid w:val="00E14913"/>
    <w:rsid w:val="00E14BB9"/>
    <w:rsid w:val="00E150B1"/>
    <w:rsid w:val="00E15352"/>
    <w:rsid w:val="00E154A1"/>
    <w:rsid w:val="00E158FF"/>
    <w:rsid w:val="00E15B4D"/>
    <w:rsid w:val="00E1626E"/>
    <w:rsid w:val="00E164E8"/>
    <w:rsid w:val="00E1654E"/>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6CA"/>
    <w:rsid w:val="00E2189F"/>
    <w:rsid w:val="00E21CCC"/>
    <w:rsid w:val="00E21F88"/>
    <w:rsid w:val="00E21FD8"/>
    <w:rsid w:val="00E224C9"/>
    <w:rsid w:val="00E226D4"/>
    <w:rsid w:val="00E227D5"/>
    <w:rsid w:val="00E229F7"/>
    <w:rsid w:val="00E22A10"/>
    <w:rsid w:val="00E22EE3"/>
    <w:rsid w:val="00E23179"/>
    <w:rsid w:val="00E23224"/>
    <w:rsid w:val="00E23232"/>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0C1F"/>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A0D"/>
    <w:rsid w:val="00E35F47"/>
    <w:rsid w:val="00E360A5"/>
    <w:rsid w:val="00E362BC"/>
    <w:rsid w:val="00E36D92"/>
    <w:rsid w:val="00E377BF"/>
    <w:rsid w:val="00E37C25"/>
    <w:rsid w:val="00E37FDC"/>
    <w:rsid w:val="00E40362"/>
    <w:rsid w:val="00E40DAE"/>
    <w:rsid w:val="00E41479"/>
    <w:rsid w:val="00E416D6"/>
    <w:rsid w:val="00E41A3E"/>
    <w:rsid w:val="00E41BB3"/>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6E88"/>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178"/>
    <w:rsid w:val="00E55221"/>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3D5"/>
    <w:rsid w:val="00E63AF2"/>
    <w:rsid w:val="00E6412A"/>
    <w:rsid w:val="00E64286"/>
    <w:rsid w:val="00E64763"/>
    <w:rsid w:val="00E64807"/>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C19"/>
    <w:rsid w:val="00E73E01"/>
    <w:rsid w:val="00E74038"/>
    <w:rsid w:val="00E7476B"/>
    <w:rsid w:val="00E74844"/>
    <w:rsid w:val="00E749FA"/>
    <w:rsid w:val="00E74B5A"/>
    <w:rsid w:val="00E74C98"/>
    <w:rsid w:val="00E74CA1"/>
    <w:rsid w:val="00E74DDD"/>
    <w:rsid w:val="00E7524F"/>
    <w:rsid w:val="00E7556D"/>
    <w:rsid w:val="00E756FB"/>
    <w:rsid w:val="00E75CBD"/>
    <w:rsid w:val="00E75F9B"/>
    <w:rsid w:val="00E76141"/>
    <w:rsid w:val="00E76270"/>
    <w:rsid w:val="00E76316"/>
    <w:rsid w:val="00E76BA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548"/>
    <w:rsid w:val="00E84A16"/>
    <w:rsid w:val="00E84A59"/>
    <w:rsid w:val="00E84E78"/>
    <w:rsid w:val="00E850F7"/>
    <w:rsid w:val="00E852EE"/>
    <w:rsid w:val="00E85483"/>
    <w:rsid w:val="00E859CA"/>
    <w:rsid w:val="00E86057"/>
    <w:rsid w:val="00E861F7"/>
    <w:rsid w:val="00E865C3"/>
    <w:rsid w:val="00E86647"/>
    <w:rsid w:val="00E86BA9"/>
    <w:rsid w:val="00E87281"/>
    <w:rsid w:val="00E87404"/>
    <w:rsid w:val="00E87565"/>
    <w:rsid w:val="00E877D8"/>
    <w:rsid w:val="00E879F0"/>
    <w:rsid w:val="00E87AE6"/>
    <w:rsid w:val="00E87B2D"/>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A3D"/>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90A"/>
    <w:rsid w:val="00E95B52"/>
    <w:rsid w:val="00E95D01"/>
    <w:rsid w:val="00E9627E"/>
    <w:rsid w:val="00E963F1"/>
    <w:rsid w:val="00E9640F"/>
    <w:rsid w:val="00E9694A"/>
    <w:rsid w:val="00E96B89"/>
    <w:rsid w:val="00E96C84"/>
    <w:rsid w:val="00E96EB3"/>
    <w:rsid w:val="00E96FBC"/>
    <w:rsid w:val="00E971B7"/>
    <w:rsid w:val="00E9738B"/>
    <w:rsid w:val="00E97507"/>
    <w:rsid w:val="00EA0184"/>
    <w:rsid w:val="00EA0281"/>
    <w:rsid w:val="00EA04AD"/>
    <w:rsid w:val="00EA0BD3"/>
    <w:rsid w:val="00EA0BFA"/>
    <w:rsid w:val="00EA0E04"/>
    <w:rsid w:val="00EA0E05"/>
    <w:rsid w:val="00EA0E10"/>
    <w:rsid w:val="00EA1958"/>
    <w:rsid w:val="00EA1B4A"/>
    <w:rsid w:val="00EA1E52"/>
    <w:rsid w:val="00EA1F8B"/>
    <w:rsid w:val="00EA2271"/>
    <w:rsid w:val="00EA23B9"/>
    <w:rsid w:val="00EA2730"/>
    <w:rsid w:val="00EA2ECB"/>
    <w:rsid w:val="00EA300C"/>
    <w:rsid w:val="00EA32DE"/>
    <w:rsid w:val="00EA3601"/>
    <w:rsid w:val="00EA3D67"/>
    <w:rsid w:val="00EA3DB9"/>
    <w:rsid w:val="00EA42AF"/>
    <w:rsid w:val="00EA475F"/>
    <w:rsid w:val="00EA4877"/>
    <w:rsid w:val="00EA4AC2"/>
    <w:rsid w:val="00EA5029"/>
    <w:rsid w:val="00EA530D"/>
    <w:rsid w:val="00EA5335"/>
    <w:rsid w:val="00EA566A"/>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FCD"/>
    <w:rsid w:val="00EB16A8"/>
    <w:rsid w:val="00EB1705"/>
    <w:rsid w:val="00EB2435"/>
    <w:rsid w:val="00EB269A"/>
    <w:rsid w:val="00EB2B2A"/>
    <w:rsid w:val="00EB2BCB"/>
    <w:rsid w:val="00EB338E"/>
    <w:rsid w:val="00EB33B2"/>
    <w:rsid w:val="00EB3495"/>
    <w:rsid w:val="00EB35D4"/>
    <w:rsid w:val="00EB3619"/>
    <w:rsid w:val="00EB3953"/>
    <w:rsid w:val="00EB3AAB"/>
    <w:rsid w:val="00EB3CE0"/>
    <w:rsid w:val="00EB3DB0"/>
    <w:rsid w:val="00EB410B"/>
    <w:rsid w:val="00EB42C8"/>
    <w:rsid w:val="00EB4A13"/>
    <w:rsid w:val="00EB52C5"/>
    <w:rsid w:val="00EB534C"/>
    <w:rsid w:val="00EB55D2"/>
    <w:rsid w:val="00EB57E7"/>
    <w:rsid w:val="00EB5A0B"/>
    <w:rsid w:val="00EB5CC3"/>
    <w:rsid w:val="00EB5CCC"/>
    <w:rsid w:val="00EB6440"/>
    <w:rsid w:val="00EB6504"/>
    <w:rsid w:val="00EB6698"/>
    <w:rsid w:val="00EB6C27"/>
    <w:rsid w:val="00EB6C53"/>
    <w:rsid w:val="00EB6F8A"/>
    <w:rsid w:val="00EB77A5"/>
    <w:rsid w:val="00EB7832"/>
    <w:rsid w:val="00EB7B45"/>
    <w:rsid w:val="00EB7C50"/>
    <w:rsid w:val="00EB7E4D"/>
    <w:rsid w:val="00EB7FE8"/>
    <w:rsid w:val="00EC01DE"/>
    <w:rsid w:val="00EC0315"/>
    <w:rsid w:val="00EC0A9B"/>
    <w:rsid w:val="00EC0BF0"/>
    <w:rsid w:val="00EC0C90"/>
    <w:rsid w:val="00EC0DD9"/>
    <w:rsid w:val="00EC117E"/>
    <w:rsid w:val="00EC183D"/>
    <w:rsid w:val="00EC1B6D"/>
    <w:rsid w:val="00EC1D83"/>
    <w:rsid w:val="00EC1E45"/>
    <w:rsid w:val="00EC2E21"/>
    <w:rsid w:val="00EC331F"/>
    <w:rsid w:val="00EC36DD"/>
    <w:rsid w:val="00EC3B1C"/>
    <w:rsid w:val="00EC460B"/>
    <w:rsid w:val="00EC4D77"/>
    <w:rsid w:val="00EC4D7B"/>
    <w:rsid w:val="00EC4E2E"/>
    <w:rsid w:val="00EC54F9"/>
    <w:rsid w:val="00EC555C"/>
    <w:rsid w:val="00EC5A0B"/>
    <w:rsid w:val="00EC5A18"/>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8F2"/>
    <w:rsid w:val="00EE08BC"/>
    <w:rsid w:val="00EE09EA"/>
    <w:rsid w:val="00EE0A49"/>
    <w:rsid w:val="00EE0E09"/>
    <w:rsid w:val="00EE12DA"/>
    <w:rsid w:val="00EE14B3"/>
    <w:rsid w:val="00EE15CA"/>
    <w:rsid w:val="00EE18B4"/>
    <w:rsid w:val="00EE18BB"/>
    <w:rsid w:val="00EE1CDA"/>
    <w:rsid w:val="00EE23E0"/>
    <w:rsid w:val="00EE24B7"/>
    <w:rsid w:val="00EE2570"/>
    <w:rsid w:val="00EE2AAB"/>
    <w:rsid w:val="00EE2F97"/>
    <w:rsid w:val="00EE3203"/>
    <w:rsid w:val="00EE33A6"/>
    <w:rsid w:val="00EE3DCB"/>
    <w:rsid w:val="00EE44A6"/>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1E4B"/>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48B"/>
    <w:rsid w:val="00F005AF"/>
    <w:rsid w:val="00F006E4"/>
    <w:rsid w:val="00F00923"/>
    <w:rsid w:val="00F00C9D"/>
    <w:rsid w:val="00F01165"/>
    <w:rsid w:val="00F017CB"/>
    <w:rsid w:val="00F0197D"/>
    <w:rsid w:val="00F01A58"/>
    <w:rsid w:val="00F01AD5"/>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57C"/>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503"/>
    <w:rsid w:val="00F12B3D"/>
    <w:rsid w:val="00F12D63"/>
    <w:rsid w:val="00F138C6"/>
    <w:rsid w:val="00F1403E"/>
    <w:rsid w:val="00F1415B"/>
    <w:rsid w:val="00F1476B"/>
    <w:rsid w:val="00F149F8"/>
    <w:rsid w:val="00F14FB8"/>
    <w:rsid w:val="00F155B5"/>
    <w:rsid w:val="00F15860"/>
    <w:rsid w:val="00F1698C"/>
    <w:rsid w:val="00F16BB1"/>
    <w:rsid w:val="00F17330"/>
    <w:rsid w:val="00F17A8F"/>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750"/>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A78"/>
    <w:rsid w:val="00F30BE8"/>
    <w:rsid w:val="00F30FF2"/>
    <w:rsid w:val="00F31375"/>
    <w:rsid w:val="00F316ED"/>
    <w:rsid w:val="00F318E7"/>
    <w:rsid w:val="00F31F17"/>
    <w:rsid w:val="00F32139"/>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422"/>
    <w:rsid w:val="00F417B8"/>
    <w:rsid w:val="00F4262F"/>
    <w:rsid w:val="00F42910"/>
    <w:rsid w:val="00F42A4D"/>
    <w:rsid w:val="00F42BEE"/>
    <w:rsid w:val="00F42C2B"/>
    <w:rsid w:val="00F43686"/>
    <w:rsid w:val="00F439C5"/>
    <w:rsid w:val="00F442BA"/>
    <w:rsid w:val="00F4449D"/>
    <w:rsid w:val="00F44833"/>
    <w:rsid w:val="00F44E03"/>
    <w:rsid w:val="00F4629D"/>
    <w:rsid w:val="00F462EB"/>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3ECA"/>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521D"/>
    <w:rsid w:val="00F660B8"/>
    <w:rsid w:val="00F664DA"/>
    <w:rsid w:val="00F669E3"/>
    <w:rsid w:val="00F66B1A"/>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78"/>
    <w:rsid w:val="00F72C94"/>
    <w:rsid w:val="00F72D42"/>
    <w:rsid w:val="00F7368C"/>
    <w:rsid w:val="00F73796"/>
    <w:rsid w:val="00F73D87"/>
    <w:rsid w:val="00F73E55"/>
    <w:rsid w:val="00F73F43"/>
    <w:rsid w:val="00F74059"/>
    <w:rsid w:val="00F74609"/>
    <w:rsid w:val="00F74664"/>
    <w:rsid w:val="00F74791"/>
    <w:rsid w:val="00F74A7A"/>
    <w:rsid w:val="00F74CEF"/>
    <w:rsid w:val="00F74D26"/>
    <w:rsid w:val="00F74E5A"/>
    <w:rsid w:val="00F7564B"/>
    <w:rsid w:val="00F76337"/>
    <w:rsid w:val="00F763A6"/>
    <w:rsid w:val="00F763DF"/>
    <w:rsid w:val="00F766F0"/>
    <w:rsid w:val="00F76B74"/>
    <w:rsid w:val="00F7792A"/>
    <w:rsid w:val="00F77966"/>
    <w:rsid w:val="00F77C47"/>
    <w:rsid w:val="00F77CFA"/>
    <w:rsid w:val="00F77DB3"/>
    <w:rsid w:val="00F77F17"/>
    <w:rsid w:val="00F77FAF"/>
    <w:rsid w:val="00F80845"/>
    <w:rsid w:val="00F80922"/>
    <w:rsid w:val="00F80957"/>
    <w:rsid w:val="00F80D8F"/>
    <w:rsid w:val="00F81311"/>
    <w:rsid w:val="00F81507"/>
    <w:rsid w:val="00F81625"/>
    <w:rsid w:val="00F81C47"/>
    <w:rsid w:val="00F81D8F"/>
    <w:rsid w:val="00F81E0E"/>
    <w:rsid w:val="00F81E87"/>
    <w:rsid w:val="00F81F25"/>
    <w:rsid w:val="00F81F57"/>
    <w:rsid w:val="00F8270B"/>
    <w:rsid w:val="00F8291C"/>
    <w:rsid w:val="00F82CD8"/>
    <w:rsid w:val="00F831B2"/>
    <w:rsid w:val="00F83301"/>
    <w:rsid w:val="00F837A7"/>
    <w:rsid w:val="00F837DD"/>
    <w:rsid w:val="00F84232"/>
    <w:rsid w:val="00F84849"/>
    <w:rsid w:val="00F849D7"/>
    <w:rsid w:val="00F84A2F"/>
    <w:rsid w:val="00F84BAB"/>
    <w:rsid w:val="00F84DDB"/>
    <w:rsid w:val="00F850EB"/>
    <w:rsid w:val="00F8521C"/>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945"/>
    <w:rsid w:val="00F91CA2"/>
    <w:rsid w:val="00F91DAB"/>
    <w:rsid w:val="00F91DAC"/>
    <w:rsid w:val="00F92174"/>
    <w:rsid w:val="00F923DB"/>
    <w:rsid w:val="00F92725"/>
    <w:rsid w:val="00F92E01"/>
    <w:rsid w:val="00F933F3"/>
    <w:rsid w:val="00F9344F"/>
    <w:rsid w:val="00F9383C"/>
    <w:rsid w:val="00F93A3D"/>
    <w:rsid w:val="00F93C3E"/>
    <w:rsid w:val="00F93D13"/>
    <w:rsid w:val="00F93EE6"/>
    <w:rsid w:val="00F94003"/>
    <w:rsid w:val="00F94303"/>
    <w:rsid w:val="00F94412"/>
    <w:rsid w:val="00F9464A"/>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A04BE"/>
    <w:rsid w:val="00FA0509"/>
    <w:rsid w:val="00FA0E7C"/>
    <w:rsid w:val="00FA1177"/>
    <w:rsid w:val="00FA1BFC"/>
    <w:rsid w:val="00FA1CBF"/>
    <w:rsid w:val="00FA1D8F"/>
    <w:rsid w:val="00FA1E3B"/>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231"/>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7E"/>
    <w:rsid w:val="00FB47B5"/>
    <w:rsid w:val="00FB4A5E"/>
    <w:rsid w:val="00FB4E96"/>
    <w:rsid w:val="00FB4F4B"/>
    <w:rsid w:val="00FB52FD"/>
    <w:rsid w:val="00FB5628"/>
    <w:rsid w:val="00FB57A7"/>
    <w:rsid w:val="00FB5A6F"/>
    <w:rsid w:val="00FB612F"/>
    <w:rsid w:val="00FB6401"/>
    <w:rsid w:val="00FB68CE"/>
    <w:rsid w:val="00FB6B9D"/>
    <w:rsid w:val="00FB6F9E"/>
    <w:rsid w:val="00FB70B5"/>
    <w:rsid w:val="00FB72CB"/>
    <w:rsid w:val="00FB7390"/>
    <w:rsid w:val="00FB76E1"/>
    <w:rsid w:val="00FB77BB"/>
    <w:rsid w:val="00FB7A9C"/>
    <w:rsid w:val="00FC0188"/>
    <w:rsid w:val="00FC022F"/>
    <w:rsid w:val="00FC0AB4"/>
    <w:rsid w:val="00FC0B9B"/>
    <w:rsid w:val="00FC0E12"/>
    <w:rsid w:val="00FC10EB"/>
    <w:rsid w:val="00FC1859"/>
    <w:rsid w:val="00FC2025"/>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09FE"/>
    <w:rsid w:val="00FD10D2"/>
    <w:rsid w:val="00FD111E"/>
    <w:rsid w:val="00FD14E4"/>
    <w:rsid w:val="00FD1AC8"/>
    <w:rsid w:val="00FD1CF8"/>
    <w:rsid w:val="00FD2262"/>
    <w:rsid w:val="00FD2681"/>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97"/>
    <w:rsid w:val="00FE05E5"/>
    <w:rsid w:val="00FE0657"/>
    <w:rsid w:val="00FE0851"/>
    <w:rsid w:val="00FE1D51"/>
    <w:rsid w:val="00FE204A"/>
    <w:rsid w:val="00FE20AB"/>
    <w:rsid w:val="00FE222E"/>
    <w:rsid w:val="00FE22FE"/>
    <w:rsid w:val="00FE2955"/>
    <w:rsid w:val="00FE2B7B"/>
    <w:rsid w:val="00FE3100"/>
    <w:rsid w:val="00FE3439"/>
    <w:rsid w:val="00FE3768"/>
    <w:rsid w:val="00FE3958"/>
    <w:rsid w:val="00FE3C91"/>
    <w:rsid w:val="00FE3DDF"/>
    <w:rsid w:val="00FE3E3F"/>
    <w:rsid w:val="00FE4705"/>
    <w:rsid w:val="00FE5172"/>
    <w:rsid w:val="00FE5410"/>
    <w:rsid w:val="00FE5977"/>
    <w:rsid w:val="00FE5D0A"/>
    <w:rsid w:val="00FE627C"/>
    <w:rsid w:val="00FE66B1"/>
    <w:rsid w:val="00FE679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66D"/>
    <w:rsid w:val="00FF48E0"/>
    <w:rsid w:val="00FF4D22"/>
    <w:rsid w:val="00FF4FCD"/>
    <w:rsid w:val="00FF5026"/>
    <w:rsid w:val="00FF5173"/>
    <w:rsid w:val="00FF51D0"/>
    <w:rsid w:val="00FF52CC"/>
    <w:rsid w:val="00FF52E3"/>
    <w:rsid w:val="00FF5618"/>
    <w:rsid w:val="00FF5B21"/>
    <w:rsid w:val="00FF5EFE"/>
    <w:rsid w:val="00FF609A"/>
    <w:rsid w:val="00FF690C"/>
    <w:rsid w:val="00FF6A39"/>
    <w:rsid w:val="00FF6CF6"/>
    <w:rsid w:val="00FF6EF8"/>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2045452"/>
  <w15:chartTrackingRefBased/>
  <w15:docId w15:val="{02D9C74C-51B3-443A-A734-DB6E8ECBD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566A"/>
    <w:pPr>
      <w:overflowPunct w:val="0"/>
      <w:autoSpaceDE w:val="0"/>
      <w:autoSpaceDN w:val="0"/>
      <w:adjustRightInd w:val="0"/>
      <w:spacing w:before="120" w:after="120"/>
      <w:jc w:val="both"/>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ind w:hanging="2703"/>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qFormat/>
    <w:rsid w:val="000B5371"/>
    <w:pPr>
      <w:tabs>
        <w:tab w:val="left" w:pos="1276"/>
      </w:tabs>
      <w:ind w:left="1276" w:hanging="1276"/>
    </w:pPr>
    <w:rPr>
      <w:b/>
    </w:rPr>
  </w:style>
  <w:style w:type="character" w:customStyle="1" w:styleId="ProposalChar">
    <w:name w:val="Proposal Char"/>
    <w:link w:val="Proposal"/>
    <w:rsid w:val="000B5371"/>
    <w:rPr>
      <w:rFonts w:ascii="Times New Roman" w:hAnsi="Times New Roman"/>
      <w:b/>
      <w:lang w:val="en-GB"/>
    </w:rPr>
  </w:style>
  <w:style w:type="table" w:styleId="GridTable5Dark-Accent1">
    <w:name w:val="Grid Table 5 Dark Accent 1"/>
    <w:basedOn w:val="TableNormal"/>
    <w:uiPriority w:val="50"/>
    <w:rsid w:val="0074090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4-Accent5">
    <w:name w:val="Grid Table 4 Accent 5"/>
    <w:basedOn w:val="TableNormal"/>
    <w:uiPriority w:val="49"/>
    <w:rsid w:val="0005667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5361423">
      <w:bodyDiv w:val="1"/>
      <w:marLeft w:val="0"/>
      <w:marRight w:val="0"/>
      <w:marTop w:val="0"/>
      <w:marBottom w:val="0"/>
      <w:divBdr>
        <w:top w:val="none" w:sz="0" w:space="0" w:color="auto"/>
        <w:left w:val="none" w:sz="0" w:space="0" w:color="auto"/>
        <w:bottom w:val="none" w:sz="0" w:space="0" w:color="auto"/>
        <w:right w:val="none" w:sz="0" w:space="0" w:color="auto"/>
      </w:divBdr>
      <w:divsChild>
        <w:div w:id="1319337373">
          <w:marLeft w:val="360"/>
          <w:marRight w:val="0"/>
          <w:marTop w:val="200"/>
          <w:marBottom w:val="0"/>
          <w:divBdr>
            <w:top w:val="none" w:sz="0" w:space="0" w:color="auto"/>
            <w:left w:val="none" w:sz="0" w:space="0" w:color="auto"/>
            <w:bottom w:val="none" w:sz="0" w:space="0" w:color="auto"/>
            <w:right w:val="none" w:sz="0" w:space="0" w:color="auto"/>
          </w:divBdr>
        </w:div>
      </w:divsChild>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81435792">
      <w:bodyDiv w:val="1"/>
      <w:marLeft w:val="0"/>
      <w:marRight w:val="0"/>
      <w:marTop w:val="0"/>
      <w:marBottom w:val="0"/>
      <w:divBdr>
        <w:top w:val="none" w:sz="0" w:space="0" w:color="auto"/>
        <w:left w:val="none" w:sz="0" w:space="0" w:color="auto"/>
        <w:bottom w:val="none" w:sz="0" w:space="0" w:color="auto"/>
        <w:right w:val="none" w:sz="0" w:space="0" w:color="auto"/>
      </w:divBdr>
      <w:divsChild>
        <w:div w:id="1982155018">
          <w:marLeft w:val="360"/>
          <w:marRight w:val="0"/>
          <w:marTop w:val="200"/>
          <w:marBottom w:val="0"/>
          <w:divBdr>
            <w:top w:val="none" w:sz="0" w:space="0" w:color="auto"/>
            <w:left w:val="none" w:sz="0" w:space="0" w:color="auto"/>
            <w:bottom w:val="none" w:sz="0" w:space="0" w:color="auto"/>
            <w:right w:val="none" w:sz="0" w:space="0" w:color="auto"/>
          </w:divBdr>
        </w:div>
      </w:divsChild>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1534747">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22690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410925">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4671857">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1068825">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9545698">
      <w:bodyDiv w:val="1"/>
      <w:marLeft w:val="0"/>
      <w:marRight w:val="0"/>
      <w:marTop w:val="0"/>
      <w:marBottom w:val="0"/>
      <w:divBdr>
        <w:top w:val="none" w:sz="0" w:space="0" w:color="auto"/>
        <w:left w:val="none" w:sz="0" w:space="0" w:color="auto"/>
        <w:bottom w:val="none" w:sz="0" w:space="0" w:color="auto"/>
        <w:right w:val="none" w:sz="0" w:space="0" w:color="auto"/>
      </w:divBdr>
      <w:divsChild>
        <w:div w:id="127742701">
          <w:marLeft w:val="547"/>
          <w:marRight w:val="0"/>
          <w:marTop w:val="134"/>
          <w:marBottom w:val="0"/>
          <w:divBdr>
            <w:top w:val="none" w:sz="0" w:space="0" w:color="auto"/>
            <w:left w:val="none" w:sz="0" w:space="0" w:color="auto"/>
            <w:bottom w:val="none" w:sz="0" w:space="0" w:color="auto"/>
            <w:right w:val="none" w:sz="0" w:space="0" w:color="auto"/>
          </w:divBdr>
        </w:div>
        <w:div w:id="360783441">
          <w:marLeft w:val="1166"/>
          <w:marRight w:val="0"/>
          <w:marTop w:val="134"/>
          <w:marBottom w:val="0"/>
          <w:divBdr>
            <w:top w:val="none" w:sz="0" w:space="0" w:color="auto"/>
            <w:left w:val="none" w:sz="0" w:space="0" w:color="auto"/>
            <w:bottom w:val="none" w:sz="0" w:space="0" w:color="auto"/>
            <w:right w:val="none" w:sz="0" w:space="0" w:color="auto"/>
          </w:divBdr>
        </w:div>
        <w:div w:id="531528940">
          <w:marLeft w:val="1166"/>
          <w:marRight w:val="0"/>
          <w:marTop w:val="134"/>
          <w:marBottom w:val="0"/>
          <w:divBdr>
            <w:top w:val="none" w:sz="0" w:space="0" w:color="auto"/>
            <w:left w:val="none" w:sz="0" w:space="0" w:color="auto"/>
            <w:bottom w:val="none" w:sz="0" w:space="0" w:color="auto"/>
            <w:right w:val="none" w:sz="0" w:space="0" w:color="auto"/>
          </w:divBdr>
        </w:div>
        <w:div w:id="1063330591">
          <w:marLeft w:val="1166"/>
          <w:marRight w:val="0"/>
          <w:marTop w:val="134"/>
          <w:marBottom w:val="0"/>
          <w:divBdr>
            <w:top w:val="none" w:sz="0" w:space="0" w:color="auto"/>
            <w:left w:val="none" w:sz="0" w:space="0" w:color="auto"/>
            <w:bottom w:val="none" w:sz="0" w:space="0" w:color="auto"/>
            <w:right w:val="none" w:sz="0" w:space="0" w:color="auto"/>
          </w:divBdr>
        </w:div>
        <w:div w:id="1225069177">
          <w:marLeft w:val="547"/>
          <w:marRight w:val="0"/>
          <w:marTop w:val="134"/>
          <w:marBottom w:val="0"/>
          <w:divBdr>
            <w:top w:val="none" w:sz="0" w:space="0" w:color="auto"/>
            <w:left w:val="none" w:sz="0" w:space="0" w:color="auto"/>
            <w:bottom w:val="none" w:sz="0" w:space="0" w:color="auto"/>
            <w:right w:val="none" w:sz="0" w:space="0" w:color="auto"/>
          </w:divBdr>
        </w:div>
        <w:div w:id="1831871711">
          <w:marLeft w:val="1166"/>
          <w:marRight w:val="0"/>
          <w:marTop w:val="134"/>
          <w:marBottom w:val="0"/>
          <w:divBdr>
            <w:top w:val="none" w:sz="0" w:space="0" w:color="auto"/>
            <w:left w:val="none" w:sz="0" w:space="0" w:color="auto"/>
            <w:bottom w:val="none" w:sz="0" w:space="0" w:color="auto"/>
            <w:right w:val="none" w:sz="0" w:space="0" w:color="auto"/>
          </w:divBdr>
        </w:div>
        <w:div w:id="1999185498">
          <w:marLeft w:val="1166"/>
          <w:marRight w:val="0"/>
          <w:marTop w:val="134"/>
          <w:marBottom w:val="0"/>
          <w:divBdr>
            <w:top w:val="none" w:sz="0" w:space="0" w:color="auto"/>
            <w:left w:val="none" w:sz="0" w:space="0" w:color="auto"/>
            <w:bottom w:val="none" w:sz="0" w:space="0" w:color="auto"/>
            <w:right w:val="none" w:sz="0" w:space="0" w:color="auto"/>
          </w:divBdr>
        </w:div>
        <w:div w:id="2003966504">
          <w:marLeft w:val="1166"/>
          <w:marRight w:val="0"/>
          <w:marTop w:val="134"/>
          <w:marBottom w:val="0"/>
          <w:divBdr>
            <w:top w:val="none" w:sz="0" w:space="0" w:color="auto"/>
            <w:left w:val="none" w:sz="0" w:space="0" w:color="auto"/>
            <w:bottom w:val="none" w:sz="0" w:space="0" w:color="auto"/>
            <w:right w:val="none" w:sz="0" w:space="0" w:color="auto"/>
          </w:divBdr>
        </w:div>
        <w:div w:id="2027362894">
          <w:marLeft w:val="1166"/>
          <w:marRight w:val="0"/>
          <w:marTop w:val="134"/>
          <w:marBottom w:val="0"/>
          <w:divBdr>
            <w:top w:val="none" w:sz="0" w:space="0" w:color="auto"/>
            <w:left w:val="none" w:sz="0" w:space="0" w:color="auto"/>
            <w:bottom w:val="none" w:sz="0" w:space="0" w:color="auto"/>
            <w:right w:val="none" w:sz="0" w:space="0" w:color="auto"/>
          </w:divBdr>
        </w:div>
      </w:divsChild>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066395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30E299-9738-4C79-AD90-A6D8C505821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3D5C10-E104-43B0-B985-A51D9A903A4F}">
  <ds:schemaRefs>
    <ds:schemaRef ds:uri="http://schemas.microsoft.com/sharepoint/v3/contenttype/forms"/>
  </ds:schemaRefs>
</ds:datastoreItem>
</file>

<file path=customXml/itemProps3.xml><?xml version="1.0" encoding="utf-8"?>
<ds:datastoreItem xmlns:ds="http://schemas.openxmlformats.org/officeDocument/2006/customXml" ds:itemID="{966F1081-4FA4-418F-8D4C-E229C7822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E1E14F-23B1-442C-AD75-F62EF817395C}">
  <ds:schemaRefs>
    <ds:schemaRef ds:uri="http://schemas.openxmlformats.org/officeDocument/2006/bibliography"/>
  </ds:schemaRefs>
</ds:datastoreItem>
</file>

<file path=customXml/itemProps5.xml><?xml version="1.0" encoding="utf-8"?>
<ds:datastoreItem xmlns:ds="http://schemas.openxmlformats.org/officeDocument/2006/customXml" ds:itemID="{3B98D05F-4FC4-494A-A107-E6BDB46BB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881</Words>
  <Characters>5025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Putilin, Artyom</cp:lastModifiedBy>
  <cp:revision>2</cp:revision>
  <cp:lastPrinted>2020-02-15T03:57:00Z</cp:lastPrinted>
  <dcterms:created xsi:type="dcterms:W3CDTF">2020-10-23T11:40:00Z</dcterms:created>
  <dcterms:modified xsi:type="dcterms:W3CDTF">2020-10-23T11:40:00Z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4f60ed11-8332-4c13-bbf2-ec2d31490770</vt:lpwstr>
  </property>
  <property fmtid="{D5CDD505-2E9C-101B-9397-08002B2CF9AE}" pid="6" name="CTP_TimeStamp">
    <vt:lpwstr>2020-08-07 18:31:15Z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0x010100A6C5AE73D3C80D4584FE298A5AB42D97</vt:lpwstr>
  </property>
  <property fmtid="{D5CDD505-2E9C-101B-9397-08002B2CF9AE}" pid="11" name="CTPClassification">
    <vt:lpwstr>CTP_NT</vt:lpwstr>
  </property>
</Properties>
</file>